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8F55" w14:textId="77777777" w:rsidR="00013EF5" w:rsidRPr="003D61A9" w:rsidRDefault="00013EF5" w:rsidP="00170A2E"/>
    <w:tbl>
      <w:tblPr>
        <w:tblStyle w:val="TableGrid"/>
        <w:tblW w:w="10795" w:type="dxa"/>
        <w:tblLook w:val="04A0" w:firstRow="1" w:lastRow="0" w:firstColumn="1" w:lastColumn="0" w:noHBand="0" w:noVBand="1"/>
      </w:tblPr>
      <w:tblGrid>
        <w:gridCol w:w="3505"/>
        <w:gridCol w:w="450"/>
        <w:gridCol w:w="720"/>
        <w:gridCol w:w="6120"/>
      </w:tblGrid>
      <w:tr w:rsidR="00013EF5" w:rsidRPr="005A57FA" w14:paraId="7B5242EC" w14:textId="77777777" w:rsidTr="00063D45">
        <w:tc>
          <w:tcPr>
            <w:tcW w:w="4675" w:type="dxa"/>
            <w:gridSpan w:val="3"/>
            <w:shd w:val="clear" w:color="auto" w:fill="D9D9D9" w:themeFill="background1" w:themeFillShade="D9"/>
          </w:tcPr>
          <w:p w14:paraId="16747364"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DATE</w:t>
            </w:r>
          </w:p>
        </w:tc>
        <w:tc>
          <w:tcPr>
            <w:tcW w:w="6120" w:type="dxa"/>
            <w:shd w:val="clear" w:color="auto" w:fill="D9D9D9" w:themeFill="background1" w:themeFillShade="D9"/>
          </w:tcPr>
          <w:p w14:paraId="0C7B900F"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LOCATION</w:t>
            </w:r>
          </w:p>
        </w:tc>
      </w:tr>
      <w:tr w:rsidR="00013EF5" w:rsidRPr="00FE311E" w14:paraId="5017211E" w14:textId="77777777" w:rsidTr="00063D45">
        <w:tc>
          <w:tcPr>
            <w:tcW w:w="4675" w:type="dxa"/>
            <w:gridSpan w:val="3"/>
          </w:tcPr>
          <w:p w14:paraId="74A7121A" w14:textId="032E0FC4" w:rsidR="0086553B" w:rsidRPr="005A57FA" w:rsidRDefault="00310765" w:rsidP="00D26703">
            <w:pPr>
              <w:contextualSpacing/>
              <w:jc w:val="center"/>
              <w:rPr>
                <w:rFonts w:ascii="Arial Narrow" w:hAnsi="Arial Narrow" w:cs="Arial"/>
              </w:rPr>
            </w:pPr>
            <w:r>
              <w:rPr>
                <w:rFonts w:ascii="Arial Narrow" w:hAnsi="Arial Narrow" w:cs="Arial"/>
              </w:rPr>
              <w:t>April 27, 2020</w:t>
            </w:r>
          </w:p>
        </w:tc>
        <w:tc>
          <w:tcPr>
            <w:tcW w:w="6120" w:type="dxa"/>
          </w:tcPr>
          <w:p w14:paraId="486E71F8" w14:textId="2D73E2F7" w:rsidR="007B55E5" w:rsidRPr="005A57FA" w:rsidRDefault="00310765" w:rsidP="00D26703">
            <w:pPr>
              <w:contextualSpacing/>
              <w:jc w:val="center"/>
              <w:rPr>
                <w:rFonts w:ascii="Arial Narrow" w:hAnsi="Arial Narrow" w:cs="Arial"/>
              </w:rPr>
            </w:pPr>
            <w:r>
              <w:rPr>
                <w:rFonts w:ascii="Arial Narrow" w:hAnsi="Arial Narrow" w:cs="Arial"/>
              </w:rPr>
              <w:t xml:space="preserve">Zoom </w:t>
            </w:r>
            <w:r w:rsidR="00170A2E">
              <w:rPr>
                <w:rFonts w:ascii="Arial Narrow" w:hAnsi="Arial Narrow" w:cs="Arial"/>
              </w:rPr>
              <w:t xml:space="preserve"> </w:t>
            </w:r>
          </w:p>
        </w:tc>
      </w:tr>
      <w:tr w:rsidR="00013EF5" w:rsidRPr="00FE311E" w14:paraId="182BA3EA" w14:textId="77777777" w:rsidTr="00063D45">
        <w:tc>
          <w:tcPr>
            <w:tcW w:w="10795" w:type="dxa"/>
            <w:gridSpan w:val="4"/>
            <w:shd w:val="clear" w:color="auto" w:fill="D9D9D9" w:themeFill="background1" w:themeFillShade="D9"/>
          </w:tcPr>
          <w:p w14:paraId="225E5690"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ATTENDANCE</w:t>
            </w:r>
          </w:p>
        </w:tc>
      </w:tr>
      <w:tr w:rsidR="00013EF5" w:rsidRPr="00FE311E" w14:paraId="3AE09A0F" w14:textId="77777777" w:rsidTr="00063D45">
        <w:tc>
          <w:tcPr>
            <w:tcW w:w="10795" w:type="dxa"/>
            <w:gridSpan w:val="4"/>
            <w:tcBorders>
              <w:bottom w:val="single" w:sz="4" w:space="0" w:color="auto"/>
            </w:tcBorders>
            <w:vAlign w:val="center"/>
          </w:tcPr>
          <w:p w14:paraId="5D3BF410" w14:textId="19622DD6" w:rsidR="00013EF5" w:rsidRDefault="00013EF5" w:rsidP="00FA7C53">
            <w:pPr>
              <w:widowControl w:val="0"/>
              <w:jc w:val="center"/>
              <w:rPr>
                <w:rFonts w:ascii="Arial Narrow" w:hAnsi="Arial Narrow"/>
              </w:rPr>
            </w:pPr>
            <w:r w:rsidRPr="00ED1538">
              <w:rPr>
                <w:rFonts w:ascii="Arial Narrow" w:hAnsi="Arial Narrow"/>
                <w:b/>
              </w:rPr>
              <w:t>Present</w:t>
            </w:r>
            <w:r w:rsidRPr="00F933AF">
              <w:rPr>
                <w:rFonts w:ascii="Arial Narrow" w:hAnsi="Arial Narrow"/>
              </w:rPr>
              <w:t xml:space="preserve">: </w:t>
            </w:r>
            <w:r w:rsidR="00F0646C">
              <w:rPr>
                <w:rFonts w:ascii="Arial Narrow" w:hAnsi="Arial Narrow"/>
              </w:rPr>
              <w:t xml:space="preserve"> </w:t>
            </w:r>
            <w:r w:rsidR="002C3BF2">
              <w:rPr>
                <w:rFonts w:ascii="Arial Narrow" w:hAnsi="Arial Narrow"/>
              </w:rPr>
              <w:t>Bruce Morton, Elier Aguilera</w:t>
            </w:r>
            <w:r w:rsidR="007B55E5">
              <w:rPr>
                <w:rFonts w:ascii="Arial Narrow" w:hAnsi="Arial Narrow"/>
              </w:rPr>
              <w:t xml:space="preserve">, </w:t>
            </w:r>
            <w:r w:rsidR="00D26703" w:rsidRPr="00D26703">
              <w:rPr>
                <w:rFonts w:ascii="Arial Narrow" w:hAnsi="Arial Narrow"/>
              </w:rPr>
              <w:t>Joel</w:t>
            </w:r>
            <w:r w:rsidR="002C3BF2">
              <w:rPr>
                <w:rFonts w:ascii="Arial Narrow" w:hAnsi="Arial Narrow"/>
              </w:rPr>
              <w:t xml:space="preserve"> Dickinson</w:t>
            </w:r>
            <w:r w:rsidR="00D26703">
              <w:rPr>
                <w:rFonts w:ascii="Arial Narrow" w:hAnsi="Arial Narrow"/>
              </w:rPr>
              <w:t xml:space="preserve">, </w:t>
            </w:r>
            <w:r w:rsidR="00310765">
              <w:rPr>
                <w:rFonts w:ascii="Arial Narrow" w:hAnsi="Arial Narrow"/>
              </w:rPr>
              <w:t xml:space="preserve">Todd Loushine, Elizabeth Polheber, </w:t>
            </w:r>
            <w:r w:rsidR="00310765" w:rsidRPr="00310765">
              <w:rPr>
                <w:rFonts w:ascii="Arial Narrow" w:hAnsi="Arial Narrow"/>
              </w:rPr>
              <w:t>Rebecca Severson</w:t>
            </w:r>
            <w:r w:rsidR="00310765">
              <w:rPr>
                <w:rFonts w:ascii="Arial Narrow" w:hAnsi="Arial Narrow"/>
              </w:rPr>
              <w:t>, Cory Vickers</w:t>
            </w:r>
          </w:p>
          <w:p w14:paraId="600F0285" w14:textId="77777777" w:rsidR="00E86E5A" w:rsidRPr="009F4815" w:rsidRDefault="00E86E5A" w:rsidP="00170A2E">
            <w:pPr>
              <w:widowControl w:val="0"/>
              <w:jc w:val="center"/>
              <w:rPr>
                <w:rFonts w:ascii="Arial Narrow" w:hAnsi="Arial Narrow"/>
                <w:b/>
                <w:color w:val="FF0000"/>
              </w:rPr>
            </w:pPr>
          </w:p>
        </w:tc>
      </w:tr>
      <w:tr w:rsidR="00644CE9" w:rsidRPr="00FE311E" w14:paraId="1DC83967" w14:textId="77777777" w:rsidTr="00063D45">
        <w:tc>
          <w:tcPr>
            <w:tcW w:w="10795" w:type="dxa"/>
            <w:gridSpan w:val="4"/>
            <w:shd w:val="clear" w:color="auto" w:fill="D9D9D9" w:themeFill="background1" w:themeFillShade="D9"/>
            <w:vAlign w:val="center"/>
          </w:tcPr>
          <w:p w14:paraId="558300F2" w14:textId="77777777" w:rsidR="00644CE9" w:rsidRPr="005A57FA" w:rsidRDefault="00644CE9" w:rsidP="00644CE9">
            <w:pPr>
              <w:widowControl w:val="0"/>
              <w:jc w:val="center"/>
              <w:rPr>
                <w:rFonts w:ascii="Arial Narrow" w:hAnsi="Arial Narrow"/>
                <w:b/>
              </w:rPr>
            </w:pPr>
            <w:r>
              <w:rPr>
                <w:rFonts w:ascii="Arial Narrow" w:hAnsi="Arial Narrow"/>
                <w:b/>
                <w:color w:val="008000"/>
                <w:sz w:val="24"/>
              </w:rPr>
              <w:t>MEETING CALLED TO ORDER</w:t>
            </w:r>
          </w:p>
        </w:tc>
      </w:tr>
      <w:tr w:rsidR="00013EF5" w:rsidRPr="00FE311E" w14:paraId="61690810" w14:textId="77777777" w:rsidTr="00063D45">
        <w:tc>
          <w:tcPr>
            <w:tcW w:w="10795" w:type="dxa"/>
            <w:gridSpan w:val="4"/>
            <w:tcBorders>
              <w:bottom w:val="single" w:sz="4" w:space="0" w:color="auto"/>
            </w:tcBorders>
          </w:tcPr>
          <w:p w14:paraId="254EF711" w14:textId="301025DD" w:rsidR="00013EF5" w:rsidRPr="00D72E9C" w:rsidRDefault="002C3BF2" w:rsidP="00EA10C0">
            <w:pPr>
              <w:contextualSpacing/>
              <w:jc w:val="center"/>
              <w:rPr>
                <w:rFonts w:ascii="Arial Narrow" w:hAnsi="Arial Narrow" w:cs="Arial"/>
                <w:szCs w:val="20"/>
              </w:rPr>
            </w:pPr>
            <w:r w:rsidRPr="00644CE9">
              <w:rPr>
                <w:rFonts w:ascii="Arial Narrow" w:hAnsi="Arial Narrow" w:cs="Arial"/>
                <w:szCs w:val="20"/>
              </w:rPr>
              <w:t>Meet</w:t>
            </w:r>
            <w:r>
              <w:rPr>
                <w:rFonts w:ascii="Arial Narrow" w:hAnsi="Arial Narrow" w:cs="Arial"/>
                <w:szCs w:val="20"/>
              </w:rPr>
              <w:t xml:space="preserve">ing was called to order </w:t>
            </w:r>
            <w:r w:rsidRPr="008D1692">
              <w:rPr>
                <w:rFonts w:ascii="Arial Narrow" w:hAnsi="Arial Narrow" w:cs="Arial"/>
                <w:szCs w:val="20"/>
              </w:rPr>
              <w:t xml:space="preserve">at </w:t>
            </w:r>
            <w:r w:rsidR="00310765">
              <w:rPr>
                <w:rFonts w:ascii="Arial Narrow" w:hAnsi="Arial Narrow" w:cs="Arial"/>
                <w:szCs w:val="20"/>
              </w:rPr>
              <w:t>2:42 p</w:t>
            </w:r>
            <w:r w:rsidR="00170A2E">
              <w:rPr>
                <w:rFonts w:ascii="Arial Narrow" w:hAnsi="Arial Narrow" w:cs="Arial"/>
                <w:szCs w:val="20"/>
              </w:rPr>
              <w:t>.m.</w:t>
            </w:r>
            <w:r>
              <w:rPr>
                <w:rFonts w:ascii="Arial Narrow" w:hAnsi="Arial Narrow" w:cs="Arial"/>
                <w:szCs w:val="20"/>
              </w:rPr>
              <w:t xml:space="preserve"> by </w:t>
            </w:r>
            <w:r w:rsidR="007B55E5">
              <w:rPr>
                <w:rFonts w:ascii="Arial Narrow" w:hAnsi="Arial Narrow" w:cs="Arial"/>
                <w:szCs w:val="20"/>
              </w:rPr>
              <w:t>E</w:t>
            </w:r>
            <w:r w:rsidR="00D26703">
              <w:rPr>
                <w:rFonts w:ascii="Arial Narrow" w:hAnsi="Arial Narrow" w:cs="Arial"/>
                <w:szCs w:val="20"/>
              </w:rPr>
              <w:t>lier Aguilera</w:t>
            </w:r>
          </w:p>
        </w:tc>
      </w:tr>
      <w:tr w:rsidR="00013EF5" w:rsidRPr="00FE311E" w14:paraId="3323AF6D" w14:textId="77777777" w:rsidTr="00063D45">
        <w:tc>
          <w:tcPr>
            <w:tcW w:w="10795" w:type="dxa"/>
            <w:gridSpan w:val="4"/>
            <w:shd w:val="clear" w:color="auto" w:fill="D9D9D9" w:themeFill="background1" w:themeFillShade="D9"/>
          </w:tcPr>
          <w:p w14:paraId="15673332"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REPORTS</w:t>
            </w:r>
          </w:p>
        </w:tc>
      </w:tr>
      <w:tr w:rsidR="00013EF5" w:rsidRPr="00FE311E" w14:paraId="57064DF1" w14:textId="77777777" w:rsidTr="00063D45">
        <w:tc>
          <w:tcPr>
            <w:tcW w:w="3505" w:type="dxa"/>
          </w:tcPr>
          <w:p w14:paraId="7B0DAD27" w14:textId="77777777" w:rsidR="00013EF5" w:rsidRPr="005A57FA" w:rsidRDefault="00013EF5" w:rsidP="00013EF5">
            <w:pPr>
              <w:pStyle w:val="Heading1"/>
              <w:keepNext w:val="0"/>
              <w:widowControl w:val="0"/>
              <w:spacing w:before="0" w:after="0"/>
              <w:ind w:left="187" w:hanging="187"/>
              <w:outlineLvl w:val="0"/>
              <w:rPr>
                <w:i/>
                <w:sz w:val="22"/>
              </w:rPr>
            </w:pPr>
            <w:r w:rsidRPr="005A57FA">
              <w:rPr>
                <w:sz w:val="22"/>
              </w:rPr>
              <w:t>Past Minutes</w:t>
            </w:r>
            <w:r w:rsidRPr="005A57FA">
              <w:rPr>
                <w:i/>
                <w:sz w:val="22"/>
              </w:rPr>
              <w:t xml:space="preserve"> </w:t>
            </w:r>
          </w:p>
          <w:p w14:paraId="56B8B916" w14:textId="306A0585" w:rsidR="00013EF5" w:rsidRPr="005A57FA" w:rsidRDefault="00187D49" w:rsidP="00013EF5">
            <w:pPr>
              <w:pStyle w:val="Heading1"/>
              <w:keepNext w:val="0"/>
              <w:widowControl w:val="0"/>
              <w:spacing w:before="0" w:after="0"/>
              <w:ind w:left="187" w:hanging="187"/>
              <w:outlineLvl w:val="0"/>
              <w:rPr>
                <w:b w:val="0"/>
                <w:sz w:val="22"/>
              </w:rPr>
            </w:pPr>
            <w:r>
              <w:rPr>
                <w:b w:val="0"/>
                <w:i/>
                <w:sz w:val="22"/>
              </w:rPr>
              <w:t xml:space="preserve">Elizabeth Polheber </w:t>
            </w:r>
          </w:p>
        </w:tc>
        <w:tc>
          <w:tcPr>
            <w:tcW w:w="7290" w:type="dxa"/>
            <w:gridSpan w:val="3"/>
          </w:tcPr>
          <w:p w14:paraId="07A16E04" w14:textId="36375CE0" w:rsidR="00694B2B" w:rsidRPr="00070D49" w:rsidRDefault="000C1A11" w:rsidP="00F174E5">
            <w:pPr>
              <w:widowControl w:val="0"/>
              <w:rPr>
                <w:rFonts w:ascii="Arial Narrow" w:hAnsi="Arial Narrow"/>
                <w:color w:val="000000" w:themeColor="text1"/>
                <w:szCs w:val="20"/>
              </w:rPr>
            </w:pPr>
            <w:r w:rsidRPr="00070D49">
              <w:rPr>
                <w:rFonts w:ascii="Arial Narrow" w:hAnsi="Arial Narrow"/>
                <w:color w:val="000000" w:themeColor="text1"/>
                <w:szCs w:val="20"/>
              </w:rPr>
              <w:t xml:space="preserve">The board did not vote on minutes. Elizabeth Polheber will send minutes to board via email and </w:t>
            </w:r>
            <w:r w:rsidR="00DE6DA5" w:rsidRPr="00070D49">
              <w:rPr>
                <w:rFonts w:ascii="Arial Narrow" w:hAnsi="Arial Narrow"/>
                <w:color w:val="000000" w:themeColor="text1"/>
                <w:szCs w:val="20"/>
              </w:rPr>
              <w:t xml:space="preserve">the board will </w:t>
            </w:r>
            <w:r w:rsidRPr="00070D49">
              <w:rPr>
                <w:rFonts w:ascii="Arial Narrow" w:hAnsi="Arial Narrow"/>
                <w:color w:val="000000" w:themeColor="text1"/>
                <w:szCs w:val="20"/>
              </w:rPr>
              <w:t>vote on the</w:t>
            </w:r>
            <w:r w:rsidR="00310765">
              <w:rPr>
                <w:rFonts w:ascii="Arial Narrow" w:hAnsi="Arial Narrow"/>
                <w:color w:val="000000" w:themeColor="text1"/>
                <w:szCs w:val="20"/>
              </w:rPr>
              <w:t>m.</w:t>
            </w:r>
          </w:p>
        </w:tc>
      </w:tr>
      <w:tr w:rsidR="00FE311E" w:rsidRPr="00FE311E" w14:paraId="05CB1E97" w14:textId="77777777" w:rsidTr="00063D45">
        <w:tc>
          <w:tcPr>
            <w:tcW w:w="3505" w:type="dxa"/>
            <w:tcBorders>
              <w:bottom w:val="single" w:sz="4" w:space="0" w:color="auto"/>
            </w:tcBorders>
          </w:tcPr>
          <w:p w14:paraId="27E90320" w14:textId="77777777" w:rsidR="00FE311E" w:rsidRPr="005A57FA" w:rsidRDefault="00FE311E" w:rsidP="00FE311E">
            <w:pPr>
              <w:pStyle w:val="Heading1"/>
              <w:keepNext w:val="0"/>
              <w:widowControl w:val="0"/>
              <w:spacing w:before="0" w:after="0"/>
              <w:ind w:left="180" w:hanging="180"/>
              <w:outlineLvl w:val="0"/>
              <w:rPr>
                <w:sz w:val="22"/>
              </w:rPr>
            </w:pPr>
            <w:r w:rsidRPr="005A57FA">
              <w:rPr>
                <w:sz w:val="22"/>
              </w:rPr>
              <w:t>Treasurer’s Report</w:t>
            </w:r>
          </w:p>
          <w:p w14:paraId="31299DAB" w14:textId="56204434" w:rsidR="00FE311E" w:rsidRPr="005A57FA" w:rsidRDefault="00187D49" w:rsidP="00013EF5">
            <w:pPr>
              <w:rPr>
                <w:rFonts w:ascii="Arial Narrow" w:hAnsi="Arial Narrow"/>
                <w:i/>
                <w:szCs w:val="20"/>
              </w:rPr>
            </w:pPr>
            <w:r>
              <w:rPr>
                <w:rFonts w:ascii="Arial Narrow" w:hAnsi="Arial Narrow"/>
                <w:i/>
                <w:szCs w:val="20"/>
              </w:rPr>
              <w:t>Joel Dickinson</w:t>
            </w:r>
          </w:p>
        </w:tc>
        <w:tc>
          <w:tcPr>
            <w:tcW w:w="7290" w:type="dxa"/>
            <w:gridSpan w:val="3"/>
            <w:tcBorders>
              <w:bottom w:val="single" w:sz="4" w:space="0" w:color="auto"/>
            </w:tcBorders>
          </w:tcPr>
          <w:p w14:paraId="247A603F" w14:textId="4D2F175D" w:rsidR="00694B2B" w:rsidRPr="00070D49" w:rsidRDefault="00170A2E" w:rsidP="00170A2E">
            <w:pPr>
              <w:widowControl w:val="0"/>
              <w:rPr>
                <w:rFonts w:ascii="Arial Narrow" w:hAnsi="Arial Narrow"/>
                <w:color w:val="000000" w:themeColor="text1"/>
                <w:szCs w:val="20"/>
              </w:rPr>
            </w:pPr>
            <w:r w:rsidRPr="00070D49">
              <w:rPr>
                <w:rFonts w:ascii="Arial Narrow" w:hAnsi="Arial Narrow"/>
                <w:color w:val="000000" w:themeColor="text1"/>
                <w:szCs w:val="20"/>
              </w:rPr>
              <w:t>Joel Dickinson has collected all receipts</w:t>
            </w:r>
            <w:r w:rsidR="00310765">
              <w:rPr>
                <w:rFonts w:ascii="Arial Narrow" w:hAnsi="Arial Narrow"/>
                <w:color w:val="000000" w:themeColor="text1"/>
                <w:szCs w:val="20"/>
              </w:rPr>
              <w:t>.</w:t>
            </w:r>
            <w:r w:rsidRPr="00070D49">
              <w:rPr>
                <w:rFonts w:ascii="Arial Narrow" w:hAnsi="Arial Narrow"/>
                <w:color w:val="000000" w:themeColor="text1"/>
                <w:szCs w:val="20"/>
              </w:rPr>
              <w:t xml:space="preserve"> </w:t>
            </w:r>
            <w:r w:rsidR="00310765">
              <w:rPr>
                <w:rFonts w:ascii="Arial Narrow" w:hAnsi="Arial Narrow"/>
                <w:color w:val="000000" w:themeColor="text1"/>
                <w:szCs w:val="20"/>
              </w:rPr>
              <w:t xml:space="preserve">The board voted on December 2019, January 2020 and February 2020. Motion to approve from Cory Vickers seconded by Elizabeth Polheber. </w:t>
            </w:r>
          </w:p>
        </w:tc>
      </w:tr>
      <w:tr w:rsidR="00F479C8" w:rsidRPr="00FE311E" w14:paraId="1B1B68A1" w14:textId="77777777" w:rsidTr="00063D45">
        <w:tc>
          <w:tcPr>
            <w:tcW w:w="10795" w:type="dxa"/>
            <w:gridSpan w:val="4"/>
            <w:tcBorders>
              <w:top w:val="single" w:sz="4" w:space="0" w:color="auto"/>
            </w:tcBorders>
            <w:shd w:val="clear" w:color="auto" w:fill="D9D9D9" w:themeFill="background1" w:themeFillShade="D9"/>
          </w:tcPr>
          <w:p w14:paraId="5C614831" w14:textId="77777777" w:rsidR="00F479C8" w:rsidRPr="00FE311E" w:rsidRDefault="00F479C8" w:rsidP="009023F6">
            <w:pPr>
              <w:contextualSpacing/>
              <w:jc w:val="center"/>
              <w:rPr>
                <w:rFonts w:ascii="Arial Narrow" w:hAnsi="Arial Narrow" w:cs="Arial"/>
                <w:sz w:val="20"/>
                <w:szCs w:val="20"/>
              </w:rPr>
            </w:pPr>
            <w:r w:rsidRPr="00FE311E">
              <w:rPr>
                <w:rFonts w:ascii="Arial Narrow" w:hAnsi="Arial Narrow"/>
                <w:b/>
                <w:color w:val="008000"/>
                <w:sz w:val="24"/>
              </w:rPr>
              <w:t>COMMITTEE REPORTS</w:t>
            </w:r>
          </w:p>
        </w:tc>
      </w:tr>
      <w:tr w:rsidR="00F479C8" w:rsidRPr="00FE311E" w14:paraId="56E1BB63" w14:textId="77777777" w:rsidTr="00063D45">
        <w:tc>
          <w:tcPr>
            <w:tcW w:w="3955" w:type="dxa"/>
            <w:gridSpan w:val="2"/>
          </w:tcPr>
          <w:p w14:paraId="0589A064" w14:textId="77777777" w:rsidR="00F479C8" w:rsidRPr="006D0134" w:rsidRDefault="00F479C8" w:rsidP="006D0134">
            <w:pPr>
              <w:pStyle w:val="Heading1"/>
              <w:keepNext w:val="0"/>
              <w:widowControl w:val="0"/>
              <w:spacing w:before="0" w:after="0"/>
              <w:ind w:left="180" w:hanging="180"/>
              <w:outlineLvl w:val="0"/>
              <w:rPr>
                <w:rFonts w:cs="Arial"/>
                <w:sz w:val="22"/>
              </w:rPr>
            </w:pPr>
            <w:r w:rsidRPr="006D0134">
              <w:rPr>
                <w:rFonts w:cs="Arial"/>
                <w:sz w:val="22"/>
              </w:rPr>
              <w:t>Communications: Newsletter</w:t>
            </w:r>
          </w:p>
          <w:p w14:paraId="0BDABCC7" w14:textId="0BE6D682" w:rsidR="00F479C8" w:rsidRPr="005A57FA" w:rsidRDefault="00310765" w:rsidP="006D0134">
            <w:pPr>
              <w:contextualSpacing/>
              <w:rPr>
                <w:rFonts w:ascii="Arial Narrow" w:hAnsi="Arial Narrow"/>
                <w:b/>
                <w:color w:val="008000"/>
              </w:rPr>
            </w:pPr>
            <w:r>
              <w:rPr>
                <w:rFonts w:ascii="Arial Narrow" w:hAnsi="Arial Narrow" w:cs="Arial"/>
                <w:i/>
                <w:szCs w:val="20"/>
              </w:rPr>
              <w:t xml:space="preserve">Elier Aguilera </w:t>
            </w:r>
          </w:p>
        </w:tc>
        <w:tc>
          <w:tcPr>
            <w:tcW w:w="6840" w:type="dxa"/>
            <w:gridSpan w:val="2"/>
          </w:tcPr>
          <w:p w14:paraId="6188C45B" w14:textId="13607685" w:rsidR="00F479C8" w:rsidRPr="00070D49" w:rsidRDefault="00951FDA" w:rsidP="00D26703">
            <w:pPr>
              <w:rPr>
                <w:rFonts w:ascii="Arial Narrow" w:hAnsi="Arial Narrow"/>
                <w:color w:val="000000" w:themeColor="text1"/>
              </w:rPr>
            </w:pPr>
            <w:r w:rsidRPr="00070D49">
              <w:rPr>
                <w:rFonts w:ascii="Arial Narrow" w:hAnsi="Arial Narrow"/>
                <w:color w:val="000000" w:themeColor="text1"/>
              </w:rPr>
              <w:t xml:space="preserve">Elier stated that he would like to be the chapter’s newsletter editor going </w:t>
            </w:r>
            <w:r w:rsidR="00310765" w:rsidRPr="00070D49">
              <w:rPr>
                <w:rFonts w:ascii="Arial Narrow" w:hAnsi="Arial Narrow"/>
                <w:color w:val="000000" w:themeColor="text1"/>
              </w:rPr>
              <w:t>forward to</w:t>
            </w:r>
            <w:r w:rsidR="004B50FD" w:rsidRPr="00070D49">
              <w:rPr>
                <w:rFonts w:ascii="Arial Narrow" w:hAnsi="Arial Narrow"/>
                <w:color w:val="000000" w:themeColor="text1"/>
              </w:rPr>
              <w:t xml:space="preserve"> ensure consistency</w:t>
            </w:r>
            <w:r w:rsidR="004B50FD" w:rsidRPr="0031785B">
              <w:rPr>
                <w:rFonts w:ascii="Arial Narrow" w:hAnsi="Arial Narrow"/>
                <w:color w:val="000000" w:themeColor="text1"/>
              </w:rPr>
              <w:t>.</w:t>
            </w:r>
            <w:r w:rsidRPr="0031785B">
              <w:rPr>
                <w:rFonts w:ascii="Arial Narrow" w:hAnsi="Arial Narrow"/>
                <w:color w:val="000000" w:themeColor="text1"/>
              </w:rPr>
              <w:t xml:space="preserve"> </w:t>
            </w:r>
            <w:r w:rsidR="00624376" w:rsidRPr="0031785B">
              <w:rPr>
                <w:rFonts w:ascii="Arial Narrow" w:hAnsi="Arial Narrow"/>
                <w:color w:val="000000" w:themeColor="text1"/>
              </w:rPr>
              <w:t xml:space="preserve"> </w:t>
            </w:r>
            <w:r w:rsidR="00277189" w:rsidRPr="0031785B">
              <w:rPr>
                <w:rFonts w:ascii="Arial Narrow" w:hAnsi="Arial Narrow"/>
                <w:color w:val="000000" w:themeColor="text1"/>
              </w:rPr>
              <w:t>Bylaws would still require the President-Elect to oversee completion of the newsletter.</w:t>
            </w:r>
          </w:p>
        </w:tc>
      </w:tr>
      <w:tr w:rsidR="00F479C8" w:rsidRPr="00FE311E" w14:paraId="1C780C22" w14:textId="77777777" w:rsidTr="00063D45">
        <w:tc>
          <w:tcPr>
            <w:tcW w:w="3955" w:type="dxa"/>
            <w:gridSpan w:val="2"/>
          </w:tcPr>
          <w:p w14:paraId="2CDEA71F" w14:textId="77777777" w:rsidR="00F479C8" w:rsidRPr="005A57FA" w:rsidRDefault="00F479C8" w:rsidP="006D0134">
            <w:pPr>
              <w:pStyle w:val="Heading1"/>
              <w:keepNext w:val="0"/>
              <w:widowControl w:val="0"/>
              <w:spacing w:before="0" w:after="0"/>
              <w:ind w:left="180" w:hanging="180"/>
              <w:outlineLvl w:val="0"/>
              <w:rPr>
                <w:sz w:val="22"/>
                <w:szCs w:val="22"/>
              </w:rPr>
            </w:pPr>
            <w:r>
              <w:rPr>
                <w:sz w:val="22"/>
                <w:szCs w:val="22"/>
              </w:rPr>
              <w:t>Website</w:t>
            </w:r>
          </w:p>
          <w:p w14:paraId="74BE2826" w14:textId="77777777" w:rsidR="00F479C8" w:rsidRPr="005A57FA" w:rsidRDefault="00F479C8" w:rsidP="006D0134">
            <w:pPr>
              <w:contextualSpacing/>
              <w:rPr>
                <w:rFonts w:ascii="Arial Narrow" w:hAnsi="Arial Narrow"/>
                <w:b/>
                <w:color w:val="008000"/>
              </w:rPr>
            </w:pPr>
            <w:r>
              <w:rPr>
                <w:rFonts w:ascii="Arial Narrow" w:hAnsi="Arial Narrow"/>
                <w:i/>
              </w:rPr>
              <w:t>Rebecca Severson</w:t>
            </w:r>
            <w:r w:rsidR="008768D8">
              <w:rPr>
                <w:rFonts w:ascii="Arial Narrow" w:hAnsi="Arial Narrow"/>
                <w:i/>
              </w:rPr>
              <w:t>/Todd Loushine</w:t>
            </w:r>
          </w:p>
        </w:tc>
        <w:tc>
          <w:tcPr>
            <w:tcW w:w="6840" w:type="dxa"/>
            <w:gridSpan w:val="2"/>
          </w:tcPr>
          <w:p w14:paraId="3E173C7B" w14:textId="493AE887" w:rsidR="00F479C8" w:rsidRPr="00070D49" w:rsidRDefault="003F7EFC" w:rsidP="00F174E5">
            <w:pPr>
              <w:rPr>
                <w:rFonts w:ascii="Arial Narrow" w:hAnsi="Arial Narrow"/>
                <w:color w:val="000000" w:themeColor="text1"/>
              </w:rPr>
            </w:pPr>
            <w:r w:rsidRPr="00070D49">
              <w:rPr>
                <w:rFonts w:ascii="Arial Narrow" w:hAnsi="Arial Narrow"/>
                <w:color w:val="000000" w:themeColor="text1"/>
              </w:rPr>
              <w:t xml:space="preserve">Elier Aguilera reported that website is up to date and new photos have been </w:t>
            </w:r>
            <w:r w:rsidR="004B50FD" w:rsidRPr="00070D49">
              <w:rPr>
                <w:rFonts w:ascii="Arial Narrow" w:hAnsi="Arial Narrow"/>
                <w:color w:val="000000" w:themeColor="text1"/>
              </w:rPr>
              <w:t>posted.</w:t>
            </w:r>
            <w:r w:rsidRPr="00070D49">
              <w:rPr>
                <w:rFonts w:ascii="Arial Narrow" w:hAnsi="Arial Narrow"/>
                <w:color w:val="000000" w:themeColor="text1"/>
              </w:rPr>
              <w:t xml:space="preserve"> </w:t>
            </w:r>
            <w:r w:rsidR="00C611BF" w:rsidRPr="00070D49">
              <w:rPr>
                <w:rFonts w:ascii="Arial Narrow" w:hAnsi="Arial Narrow"/>
                <w:color w:val="000000" w:themeColor="text1"/>
              </w:rPr>
              <w:t xml:space="preserve"> </w:t>
            </w:r>
          </w:p>
        </w:tc>
      </w:tr>
      <w:tr w:rsidR="00252779" w:rsidRPr="00FE311E" w14:paraId="2C00C0C5" w14:textId="77777777" w:rsidTr="00063D45">
        <w:tc>
          <w:tcPr>
            <w:tcW w:w="3955" w:type="dxa"/>
            <w:gridSpan w:val="2"/>
          </w:tcPr>
          <w:p w14:paraId="447638D6" w14:textId="77777777" w:rsidR="00252779" w:rsidRDefault="00252779" w:rsidP="00252779">
            <w:pPr>
              <w:rPr>
                <w:rFonts w:ascii="Arial Narrow" w:hAnsi="Arial Narrow"/>
                <w:b/>
              </w:rPr>
            </w:pPr>
            <w:r>
              <w:rPr>
                <w:rFonts w:ascii="Arial Narrow" w:hAnsi="Arial Narrow"/>
                <w:b/>
              </w:rPr>
              <w:t>Social Media</w:t>
            </w:r>
          </w:p>
          <w:p w14:paraId="066F4456" w14:textId="11297A06" w:rsidR="00252779" w:rsidRPr="00C922EE" w:rsidRDefault="00A302FC" w:rsidP="00252779">
            <w:pPr>
              <w:rPr>
                <w:rFonts w:ascii="Arial Narrow" w:hAnsi="Arial Narrow"/>
                <w:b/>
              </w:rPr>
            </w:pPr>
            <w:r>
              <w:rPr>
                <w:rFonts w:ascii="Arial Narrow" w:hAnsi="Arial Narrow"/>
              </w:rPr>
              <w:t>Lizzy Polheber</w:t>
            </w:r>
          </w:p>
        </w:tc>
        <w:tc>
          <w:tcPr>
            <w:tcW w:w="6840" w:type="dxa"/>
            <w:gridSpan w:val="2"/>
          </w:tcPr>
          <w:p w14:paraId="759D3B81" w14:textId="4E49729B" w:rsidR="006836B4" w:rsidRPr="00070D49" w:rsidRDefault="00310765" w:rsidP="00187D49">
            <w:pPr>
              <w:contextualSpacing/>
              <w:rPr>
                <w:rFonts w:ascii="Arial Narrow" w:hAnsi="Arial Narrow"/>
                <w:color w:val="000000" w:themeColor="text1"/>
              </w:rPr>
            </w:pPr>
            <w:r>
              <w:rPr>
                <w:rFonts w:ascii="Arial Narrow" w:hAnsi="Arial Narrow"/>
                <w:color w:val="000000" w:themeColor="text1"/>
              </w:rPr>
              <w:t>Elizbeth</w:t>
            </w:r>
            <w:r w:rsidR="003F7EFC" w:rsidRPr="00070D49">
              <w:rPr>
                <w:rFonts w:ascii="Arial Narrow" w:hAnsi="Arial Narrow"/>
                <w:color w:val="000000" w:themeColor="text1"/>
              </w:rPr>
              <w:t xml:space="preserve"> reported that meetings and events have been posted on Facebook. </w:t>
            </w:r>
            <w:r w:rsidR="0086372B" w:rsidRPr="00070D49">
              <w:rPr>
                <w:rFonts w:ascii="Arial Narrow" w:hAnsi="Arial Narrow"/>
                <w:color w:val="000000" w:themeColor="text1"/>
              </w:rPr>
              <w:t>Joel Dickinson reported that Twitter is back up and running</w:t>
            </w:r>
            <w:r w:rsidR="003F7EFC" w:rsidRPr="00070D49">
              <w:rPr>
                <w:rFonts w:ascii="Arial Narrow" w:hAnsi="Arial Narrow"/>
                <w:color w:val="000000" w:themeColor="text1"/>
              </w:rPr>
              <w:t>. Twitter is up to 42 followers.</w:t>
            </w:r>
          </w:p>
        </w:tc>
      </w:tr>
      <w:tr w:rsidR="00252779" w:rsidRPr="00FE311E" w14:paraId="5E1E838B" w14:textId="77777777" w:rsidTr="00063D45">
        <w:tc>
          <w:tcPr>
            <w:tcW w:w="3955" w:type="dxa"/>
            <w:gridSpan w:val="2"/>
          </w:tcPr>
          <w:p w14:paraId="33F0179D" w14:textId="77777777" w:rsidR="00252779" w:rsidRPr="005A57FA" w:rsidRDefault="00252779" w:rsidP="00252779">
            <w:pPr>
              <w:rPr>
                <w:rFonts w:ascii="Arial Narrow" w:hAnsi="Arial Narrow"/>
                <w:i/>
              </w:rPr>
            </w:pPr>
            <w:r>
              <w:rPr>
                <w:rFonts w:ascii="Arial Narrow" w:hAnsi="Arial Narrow"/>
                <w:b/>
              </w:rPr>
              <w:t>Community Affairs</w:t>
            </w:r>
          </w:p>
          <w:p w14:paraId="1CC6B7E8" w14:textId="77777777" w:rsidR="00252779" w:rsidRPr="005A57FA" w:rsidRDefault="00252779" w:rsidP="00252779">
            <w:pPr>
              <w:contextualSpacing/>
              <w:rPr>
                <w:rFonts w:ascii="Arial Narrow" w:hAnsi="Arial Narrow"/>
                <w:b/>
                <w:color w:val="008000"/>
              </w:rPr>
            </w:pPr>
            <w:r w:rsidRPr="005A57FA">
              <w:rPr>
                <w:rFonts w:ascii="Arial Narrow" w:hAnsi="Arial Narrow"/>
                <w:i/>
              </w:rPr>
              <w:t>Jared Owen</w:t>
            </w:r>
          </w:p>
        </w:tc>
        <w:tc>
          <w:tcPr>
            <w:tcW w:w="6840" w:type="dxa"/>
            <w:gridSpan w:val="2"/>
          </w:tcPr>
          <w:p w14:paraId="0E89F8E8" w14:textId="581247DB" w:rsidR="00252779" w:rsidRPr="00070D49" w:rsidRDefault="004B50FD" w:rsidP="00252779">
            <w:pPr>
              <w:contextualSpacing/>
              <w:rPr>
                <w:rFonts w:ascii="Arial Narrow" w:hAnsi="Arial Narrow"/>
                <w:color w:val="000000" w:themeColor="text1"/>
              </w:rPr>
            </w:pPr>
            <w:r w:rsidRPr="00070D49">
              <w:rPr>
                <w:rFonts w:ascii="Arial Narrow" w:hAnsi="Arial Narrow"/>
                <w:color w:val="000000" w:themeColor="text1"/>
              </w:rPr>
              <w:t>No update.</w:t>
            </w:r>
            <w:r w:rsidR="00CD5DEE" w:rsidRPr="00070D49">
              <w:rPr>
                <w:rFonts w:ascii="Arial Narrow" w:hAnsi="Arial Narrow"/>
                <w:color w:val="000000" w:themeColor="text1"/>
              </w:rPr>
              <w:t xml:space="preserve"> </w:t>
            </w:r>
          </w:p>
        </w:tc>
      </w:tr>
      <w:tr w:rsidR="00252779" w:rsidRPr="00FE311E" w14:paraId="13F598F0" w14:textId="77777777" w:rsidTr="00063D45">
        <w:tc>
          <w:tcPr>
            <w:tcW w:w="3955" w:type="dxa"/>
            <w:gridSpan w:val="2"/>
          </w:tcPr>
          <w:p w14:paraId="53A94C3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Professional Development/CSP</w:t>
            </w:r>
          </w:p>
          <w:p w14:paraId="20DE3A05" w14:textId="77777777" w:rsidR="00252779" w:rsidRPr="00A857E8" w:rsidRDefault="00252779" w:rsidP="00252779">
            <w:pPr>
              <w:contextualSpacing/>
              <w:rPr>
                <w:rFonts w:ascii="Arial Narrow" w:hAnsi="Arial Narrow"/>
                <w:i/>
                <w:color w:val="008000"/>
              </w:rPr>
            </w:pPr>
            <w:r w:rsidRPr="00A857E8">
              <w:rPr>
                <w:rFonts w:ascii="Arial Narrow" w:hAnsi="Arial Narrow"/>
                <w:i/>
                <w:color w:val="000000" w:themeColor="text1"/>
              </w:rPr>
              <w:t>Tony Prospero</w:t>
            </w:r>
          </w:p>
        </w:tc>
        <w:tc>
          <w:tcPr>
            <w:tcW w:w="6840" w:type="dxa"/>
            <w:gridSpan w:val="2"/>
          </w:tcPr>
          <w:p w14:paraId="08648958" w14:textId="1438EAC2" w:rsidR="00252779" w:rsidRPr="00070D49" w:rsidRDefault="004B50FD" w:rsidP="00252779">
            <w:pPr>
              <w:rPr>
                <w:rFonts w:ascii="Arial Narrow" w:hAnsi="Arial Narrow"/>
                <w:color w:val="000000" w:themeColor="text1"/>
              </w:rPr>
            </w:pPr>
            <w:r w:rsidRPr="00070D49">
              <w:rPr>
                <w:rFonts w:ascii="Arial Narrow" w:hAnsi="Arial Narrow"/>
                <w:color w:val="000000" w:themeColor="text1"/>
              </w:rPr>
              <w:t>Chapter is waiting to</w:t>
            </w:r>
            <w:r w:rsidR="00C611BF" w:rsidRPr="00070D49">
              <w:rPr>
                <w:rFonts w:ascii="Arial Narrow" w:hAnsi="Arial Narrow"/>
                <w:color w:val="000000" w:themeColor="text1"/>
              </w:rPr>
              <w:t xml:space="preserve"> purchase two ASP and two CSP flash drives </w:t>
            </w:r>
            <w:r w:rsidRPr="00070D49">
              <w:rPr>
                <w:rFonts w:ascii="Arial Narrow" w:hAnsi="Arial Narrow"/>
                <w:color w:val="000000" w:themeColor="text1"/>
              </w:rPr>
              <w:t xml:space="preserve">until the latest edition is released. Elier Aguilera reported that Tony Prospero is waiting on 1 disk to be returned. </w:t>
            </w:r>
          </w:p>
        </w:tc>
      </w:tr>
      <w:tr w:rsidR="00252779" w:rsidRPr="00FE311E" w14:paraId="5DDA8C62" w14:textId="77777777" w:rsidTr="00063D45">
        <w:tc>
          <w:tcPr>
            <w:tcW w:w="3955" w:type="dxa"/>
            <w:gridSpan w:val="2"/>
          </w:tcPr>
          <w:p w14:paraId="4FF8E9DB"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Job Line</w:t>
            </w:r>
          </w:p>
          <w:p w14:paraId="1B305904" w14:textId="77777777" w:rsidR="00252779" w:rsidRPr="005A57FA" w:rsidRDefault="00252779" w:rsidP="00252779">
            <w:pPr>
              <w:pStyle w:val="Heading1"/>
              <w:keepNext w:val="0"/>
              <w:widowControl w:val="0"/>
              <w:spacing w:before="0" w:after="0"/>
              <w:ind w:left="0"/>
              <w:outlineLvl w:val="0"/>
              <w:rPr>
                <w:b w:val="0"/>
                <w:i/>
                <w:sz w:val="22"/>
                <w:szCs w:val="22"/>
              </w:rPr>
            </w:pPr>
            <w:r>
              <w:rPr>
                <w:b w:val="0"/>
                <w:i/>
                <w:sz w:val="22"/>
                <w:szCs w:val="22"/>
              </w:rPr>
              <w:t>Dave Culp</w:t>
            </w:r>
          </w:p>
        </w:tc>
        <w:tc>
          <w:tcPr>
            <w:tcW w:w="6840" w:type="dxa"/>
            <w:gridSpan w:val="2"/>
          </w:tcPr>
          <w:p w14:paraId="28D3BBDB" w14:textId="3428FA77" w:rsidR="00252779" w:rsidRPr="00070D49" w:rsidRDefault="004B50FD" w:rsidP="00252779">
            <w:pPr>
              <w:tabs>
                <w:tab w:val="left" w:pos="450"/>
              </w:tabs>
              <w:contextualSpacing/>
              <w:rPr>
                <w:rFonts w:ascii="Arial Narrow" w:hAnsi="Arial Narrow"/>
                <w:color w:val="000000" w:themeColor="text1"/>
              </w:rPr>
            </w:pPr>
            <w:r w:rsidRPr="00070D49">
              <w:rPr>
                <w:rFonts w:ascii="Arial Narrow" w:hAnsi="Arial Narrow"/>
                <w:color w:val="000000" w:themeColor="text1"/>
              </w:rPr>
              <w:t xml:space="preserve">Elier Aguilera reported that the job line is up to date. There is 1 job posted. </w:t>
            </w:r>
          </w:p>
        </w:tc>
      </w:tr>
      <w:tr w:rsidR="00252779" w:rsidRPr="00FE311E" w14:paraId="6C2E13F7" w14:textId="77777777" w:rsidTr="00063D45">
        <w:tc>
          <w:tcPr>
            <w:tcW w:w="3955" w:type="dxa"/>
            <w:gridSpan w:val="2"/>
          </w:tcPr>
          <w:p w14:paraId="244884E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Government Affairs</w:t>
            </w:r>
          </w:p>
          <w:p w14:paraId="0D1FBB69"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Brian Well</w:t>
            </w:r>
          </w:p>
        </w:tc>
        <w:tc>
          <w:tcPr>
            <w:tcW w:w="6840" w:type="dxa"/>
            <w:gridSpan w:val="2"/>
          </w:tcPr>
          <w:p w14:paraId="156559AE" w14:textId="0B67782A" w:rsidR="00252779" w:rsidRPr="00070D49" w:rsidRDefault="004B50FD" w:rsidP="00252779">
            <w:pPr>
              <w:tabs>
                <w:tab w:val="left" w:pos="450"/>
              </w:tabs>
              <w:contextualSpacing/>
              <w:rPr>
                <w:rFonts w:ascii="Arial Narrow" w:hAnsi="Arial Narrow"/>
                <w:color w:val="000000" w:themeColor="text1"/>
              </w:rPr>
            </w:pPr>
            <w:r w:rsidRPr="00070D49">
              <w:rPr>
                <w:rFonts w:ascii="Arial Narrow" w:hAnsi="Arial Narrow"/>
                <w:color w:val="000000" w:themeColor="text1"/>
              </w:rPr>
              <w:t xml:space="preserve">As of 3.9.2020, the online opt-in option is available on the ASSP website under government affairs. Elier Aguilera suggested we (Chapters) add the excerpts and links of the government affairs portion to our individual chapter newsletters going forward </w:t>
            </w:r>
            <w:r w:rsidR="000C1A11" w:rsidRPr="00070D49">
              <w:rPr>
                <w:rFonts w:ascii="Arial Narrow" w:hAnsi="Arial Narrow"/>
                <w:color w:val="000000" w:themeColor="text1"/>
              </w:rPr>
              <w:t>and</w:t>
            </w:r>
            <w:r w:rsidRPr="00070D49">
              <w:rPr>
                <w:rFonts w:ascii="Arial Narrow" w:hAnsi="Arial Narrow"/>
                <w:color w:val="000000" w:themeColor="text1"/>
              </w:rPr>
              <w:t xml:space="preserve"> ask Joe to push this no</w:t>
            </w:r>
            <w:r w:rsidR="000C1A11" w:rsidRPr="00070D49">
              <w:rPr>
                <w:rFonts w:ascii="Arial Narrow" w:hAnsi="Arial Narrow"/>
                <w:color w:val="000000" w:themeColor="text1"/>
              </w:rPr>
              <w:t xml:space="preserve">tion out society wide. Elier Aguilera stated he would include this in the next newsletter. </w:t>
            </w:r>
          </w:p>
        </w:tc>
      </w:tr>
      <w:tr w:rsidR="00252779" w:rsidRPr="00FE311E" w14:paraId="10AC7C46" w14:textId="77777777" w:rsidTr="00063D45">
        <w:tc>
          <w:tcPr>
            <w:tcW w:w="3955" w:type="dxa"/>
            <w:gridSpan w:val="2"/>
          </w:tcPr>
          <w:p w14:paraId="3EC0EDEE" w14:textId="77777777" w:rsidR="00252779" w:rsidRPr="005A57FA" w:rsidRDefault="00252779" w:rsidP="00252779">
            <w:pPr>
              <w:rPr>
                <w:rFonts w:ascii="Arial Narrow" w:hAnsi="Arial Narrow"/>
                <w:b/>
              </w:rPr>
            </w:pPr>
            <w:r w:rsidRPr="005A57FA">
              <w:rPr>
                <w:rFonts w:ascii="Arial Narrow" w:hAnsi="Arial Narrow"/>
                <w:b/>
              </w:rPr>
              <w:t>Bylaws</w:t>
            </w:r>
          </w:p>
          <w:p w14:paraId="0A749F67" w14:textId="77777777" w:rsidR="00252779" w:rsidRPr="005A57FA" w:rsidRDefault="00252779" w:rsidP="00252779">
            <w:pPr>
              <w:pStyle w:val="Heading1"/>
              <w:keepNext w:val="0"/>
              <w:widowControl w:val="0"/>
              <w:spacing w:before="0" w:after="0"/>
              <w:ind w:left="0"/>
              <w:outlineLvl w:val="0"/>
              <w:rPr>
                <w:b w:val="0"/>
                <w:sz w:val="22"/>
                <w:szCs w:val="22"/>
              </w:rPr>
            </w:pPr>
            <w:r>
              <w:rPr>
                <w:b w:val="0"/>
                <w:i/>
                <w:sz w:val="22"/>
                <w:szCs w:val="22"/>
              </w:rPr>
              <w:t>Jared Owen</w:t>
            </w:r>
          </w:p>
        </w:tc>
        <w:tc>
          <w:tcPr>
            <w:tcW w:w="6840" w:type="dxa"/>
            <w:gridSpan w:val="2"/>
          </w:tcPr>
          <w:p w14:paraId="3713E106" w14:textId="200E0814" w:rsidR="00252779" w:rsidRPr="00277189" w:rsidRDefault="00277189" w:rsidP="00252779">
            <w:pPr>
              <w:tabs>
                <w:tab w:val="left" w:pos="450"/>
              </w:tabs>
              <w:contextualSpacing/>
              <w:rPr>
                <w:rFonts w:ascii="Arial Narrow" w:hAnsi="Arial Narrow"/>
                <w:color w:val="000000" w:themeColor="text1"/>
                <w:highlight w:val="yellow"/>
              </w:rPr>
            </w:pPr>
            <w:r w:rsidRPr="0031785B">
              <w:rPr>
                <w:rFonts w:ascii="Arial Narrow" w:hAnsi="Arial Narrow"/>
                <w:color w:val="000000" w:themeColor="text1"/>
              </w:rPr>
              <w:t>Updated 2020 Bylaws were approved by the chapter membership via the April electronic vote, have been updated and posted to the website.</w:t>
            </w:r>
          </w:p>
        </w:tc>
      </w:tr>
      <w:tr w:rsidR="00252779" w:rsidRPr="00FE311E" w14:paraId="7C4AF916" w14:textId="77777777" w:rsidTr="00063D45">
        <w:tc>
          <w:tcPr>
            <w:tcW w:w="3955" w:type="dxa"/>
            <w:gridSpan w:val="2"/>
          </w:tcPr>
          <w:p w14:paraId="44283BC8" w14:textId="77777777" w:rsidR="00252779" w:rsidRPr="00F933AF" w:rsidRDefault="00252779" w:rsidP="00252779">
            <w:pPr>
              <w:pStyle w:val="Heading1"/>
              <w:keepNext w:val="0"/>
              <w:widowControl w:val="0"/>
              <w:spacing w:before="0" w:after="0"/>
              <w:ind w:left="0"/>
              <w:outlineLvl w:val="0"/>
              <w:rPr>
                <w:sz w:val="22"/>
                <w:szCs w:val="22"/>
              </w:rPr>
            </w:pPr>
            <w:r w:rsidRPr="00F933AF">
              <w:rPr>
                <w:sz w:val="22"/>
                <w:szCs w:val="22"/>
              </w:rPr>
              <w:t>Membership</w:t>
            </w:r>
          </w:p>
          <w:p w14:paraId="568A43E4" w14:textId="77777777" w:rsidR="00252779" w:rsidRPr="00F933AF" w:rsidRDefault="00252779" w:rsidP="00252779">
            <w:pPr>
              <w:pStyle w:val="Heading1"/>
              <w:keepNext w:val="0"/>
              <w:widowControl w:val="0"/>
              <w:spacing w:before="0" w:after="0"/>
              <w:ind w:left="0"/>
              <w:outlineLvl w:val="0"/>
              <w:rPr>
                <w:sz w:val="22"/>
                <w:szCs w:val="22"/>
              </w:rPr>
            </w:pPr>
            <w:r w:rsidRPr="00F933AF">
              <w:rPr>
                <w:b w:val="0"/>
                <w:i/>
                <w:sz w:val="22"/>
                <w:szCs w:val="22"/>
              </w:rPr>
              <w:t>Russ Fote</w:t>
            </w:r>
          </w:p>
        </w:tc>
        <w:tc>
          <w:tcPr>
            <w:tcW w:w="6840" w:type="dxa"/>
            <w:gridSpan w:val="2"/>
          </w:tcPr>
          <w:p w14:paraId="115B72AC" w14:textId="279E71C8" w:rsidR="00252779" w:rsidRPr="00070D49" w:rsidRDefault="00624376" w:rsidP="009F60BD">
            <w:pPr>
              <w:tabs>
                <w:tab w:val="left" w:pos="450"/>
              </w:tabs>
              <w:contextualSpacing/>
              <w:rPr>
                <w:rFonts w:ascii="Arial Narrow" w:hAnsi="Arial Narrow"/>
                <w:color w:val="000000" w:themeColor="text1"/>
              </w:rPr>
            </w:pPr>
            <w:r>
              <w:rPr>
                <w:rFonts w:ascii="Arial Narrow" w:hAnsi="Arial Narrow"/>
                <w:color w:val="000000" w:themeColor="text1"/>
              </w:rPr>
              <w:t xml:space="preserve">No Update </w:t>
            </w:r>
            <w:r w:rsidR="000C1A11" w:rsidRPr="00070D49">
              <w:rPr>
                <w:rFonts w:ascii="Arial Narrow" w:hAnsi="Arial Narrow"/>
                <w:color w:val="000000" w:themeColor="text1"/>
              </w:rPr>
              <w:t xml:space="preserve"> </w:t>
            </w:r>
          </w:p>
        </w:tc>
      </w:tr>
      <w:tr w:rsidR="00252779" w:rsidRPr="00FE311E" w14:paraId="121DA298" w14:textId="77777777" w:rsidTr="00063D45">
        <w:tc>
          <w:tcPr>
            <w:tcW w:w="3955" w:type="dxa"/>
            <w:gridSpan w:val="2"/>
          </w:tcPr>
          <w:p w14:paraId="6342C191" w14:textId="77777777" w:rsidR="00252779" w:rsidRDefault="00252779" w:rsidP="00252779">
            <w:pPr>
              <w:pStyle w:val="Heading1"/>
              <w:keepNext w:val="0"/>
              <w:widowControl w:val="0"/>
              <w:spacing w:before="0" w:after="0"/>
              <w:ind w:left="0"/>
              <w:outlineLvl w:val="0"/>
              <w:rPr>
                <w:sz w:val="22"/>
                <w:szCs w:val="22"/>
              </w:rPr>
            </w:pPr>
            <w:r>
              <w:rPr>
                <w:sz w:val="22"/>
                <w:szCs w:val="22"/>
              </w:rPr>
              <w:t>Student Section/Scholarship</w:t>
            </w:r>
          </w:p>
          <w:p w14:paraId="1308CC31"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Peter Mark/Todd Loushine</w:t>
            </w:r>
          </w:p>
        </w:tc>
        <w:tc>
          <w:tcPr>
            <w:tcW w:w="6840" w:type="dxa"/>
            <w:gridSpan w:val="2"/>
          </w:tcPr>
          <w:p w14:paraId="538E3896" w14:textId="7B5CECB2" w:rsidR="00A90CAD" w:rsidRPr="00070D49" w:rsidRDefault="00DE6DA5" w:rsidP="002C3BF2">
            <w:pPr>
              <w:tabs>
                <w:tab w:val="left" w:pos="450"/>
              </w:tabs>
              <w:contextualSpacing/>
              <w:rPr>
                <w:rFonts w:ascii="Arial Narrow" w:hAnsi="Arial Narrow"/>
                <w:color w:val="000000" w:themeColor="text1"/>
              </w:rPr>
            </w:pPr>
            <w:r w:rsidRPr="00070D49">
              <w:rPr>
                <w:rFonts w:ascii="Arial Narrow" w:hAnsi="Arial Narrow"/>
                <w:color w:val="000000" w:themeColor="text1"/>
              </w:rPr>
              <w:t xml:space="preserve"> Nick </w:t>
            </w:r>
            <w:proofErr w:type="spellStart"/>
            <w:r w:rsidRPr="00070D49">
              <w:rPr>
                <w:rFonts w:ascii="Arial Narrow" w:hAnsi="Arial Narrow"/>
                <w:color w:val="000000" w:themeColor="text1"/>
              </w:rPr>
              <w:t>Mader</w:t>
            </w:r>
            <w:proofErr w:type="spellEnd"/>
            <w:r w:rsidR="00624376">
              <w:rPr>
                <w:rFonts w:ascii="Arial Narrow" w:hAnsi="Arial Narrow"/>
                <w:color w:val="000000" w:themeColor="text1"/>
              </w:rPr>
              <w:t xml:space="preserve"> will be receiving the scholarship. </w:t>
            </w:r>
          </w:p>
        </w:tc>
      </w:tr>
      <w:tr w:rsidR="00252779" w:rsidRPr="00FE311E" w14:paraId="2A56D520" w14:textId="77777777" w:rsidTr="00063D45">
        <w:trPr>
          <w:trHeight w:val="620"/>
        </w:trPr>
        <w:tc>
          <w:tcPr>
            <w:tcW w:w="3955" w:type="dxa"/>
            <w:gridSpan w:val="2"/>
          </w:tcPr>
          <w:p w14:paraId="15F35B5E" w14:textId="77777777" w:rsidR="00252779" w:rsidRDefault="00252779" w:rsidP="00252779">
            <w:pPr>
              <w:pStyle w:val="Heading1"/>
              <w:keepNext w:val="0"/>
              <w:widowControl w:val="0"/>
              <w:tabs>
                <w:tab w:val="left" w:pos="2926"/>
              </w:tabs>
              <w:spacing w:before="0" w:after="0"/>
              <w:ind w:left="0"/>
              <w:outlineLvl w:val="0"/>
              <w:rPr>
                <w:sz w:val="22"/>
                <w:szCs w:val="22"/>
              </w:rPr>
            </w:pPr>
            <w:r>
              <w:rPr>
                <w:sz w:val="22"/>
                <w:szCs w:val="22"/>
              </w:rPr>
              <w:t>House of Delegates</w:t>
            </w:r>
          </w:p>
          <w:p w14:paraId="3404D6D4" w14:textId="12A72732" w:rsidR="00252779" w:rsidRPr="005A57FA" w:rsidRDefault="00252779" w:rsidP="00252779">
            <w:pPr>
              <w:pStyle w:val="Heading1"/>
              <w:keepNext w:val="0"/>
              <w:widowControl w:val="0"/>
              <w:spacing w:before="0" w:after="0"/>
              <w:ind w:left="0"/>
              <w:outlineLvl w:val="0"/>
              <w:rPr>
                <w:sz w:val="22"/>
                <w:szCs w:val="22"/>
              </w:rPr>
            </w:pPr>
            <w:r>
              <w:rPr>
                <w:b w:val="0"/>
                <w:i/>
                <w:sz w:val="22"/>
                <w:szCs w:val="22"/>
              </w:rPr>
              <w:t>Todd Loushine/Corey Vickers</w:t>
            </w:r>
          </w:p>
        </w:tc>
        <w:tc>
          <w:tcPr>
            <w:tcW w:w="6840" w:type="dxa"/>
            <w:gridSpan w:val="2"/>
          </w:tcPr>
          <w:p w14:paraId="38B246E7" w14:textId="5A229A74" w:rsidR="00252779" w:rsidRPr="00070D49" w:rsidRDefault="00DE6DA5" w:rsidP="00252779">
            <w:pPr>
              <w:pStyle w:val="Header"/>
              <w:rPr>
                <w:rFonts w:ascii="Arial Narrow" w:hAnsi="Arial Narrow"/>
                <w:color w:val="000000" w:themeColor="text1"/>
              </w:rPr>
            </w:pPr>
            <w:r w:rsidRPr="00070D49">
              <w:rPr>
                <w:rFonts w:ascii="Arial Narrow" w:hAnsi="Arial Narrow"/>
                <w:color w:val="000000" w:themeColor="text1"/>
              </w:rPr>
              <w:t xml:space="preserve">June </w:t>
            </w:r>
            <w:r w:rsidR="002C3BF2" w:rsidRPr="00070D49">
              <w:rPr>
                <w:rFonts w:ascii="Arial Narrow" w:hAnsi="Arial Narrow"/>
                <w:color w:val="000000" w:themeColor="text1"/>
              </w:rPr>
              <w:t>23-</w:t>
            </w:r>
            <w:r w:rsidRPr="00070D49">
              <w:rPr>
                <w:rFonts w:ascii="Arial Narrow" w:hAnsi="Arial Narrow"/>
                <w:color w:val="000000" w:themeColor="text1"/>
              </w:rPr>
              <w:t>25,</w:t>
            </w:r>
            <w:r w:rsidR="002C3BF2" w:rsidRPr="00070D49">
              <w:rPr>
                <w:rFonts w:ascii="Arial Narrow" w:hAnsi="Arial Narrow"/>
                <w:color w:val="000000" w:themeColor="text1"/>
              </w:rPr>
              <w:t xml:space="preserve"> 2020 </w:t>
            </w:r>
            <w:r w:rsidRPr="00070D49">
              <w:rPr>
                <w:rFonts w:ascii="Arial Narrow" w:hAnsi="Arial Narrow"/>
                <w:color w:val="000000" w:themeColor="text1"/>
              </w:rPr>
              <w:t>i</w:t>
            </w:r>
            <w:r w:rsidR="00624376">
              <w:rPr>
                <w:rFonts w:ascii="Arial Narrow" w:hAnsi="Arial Narrow"/>
                <w:color w:val="000000" w:themeColor="text1"/>
              </w:rPr>
              <w:t xml:space="preserve">n zoom. Elier </w:t>
            </w:r>
            <w:r w:rsidR="00277189" w:rsidRPr="0031785B">
              <w:rPr>
                <w:rFonts w:ascii="Arial Narrow" w:hAnsi="Arial Narrow"/>
                <w:color w:val="000000" w:themeColor="text1"/>
              </w:rPr>
              <w:t>and Corey</w:t>
            </w:r>
            <w:r w:rsidR="00277189">
              <w:rPr>
                <w:rFonts w:ascii="Arial Narrow" w:hAnsi="Arial Narrow"/>
                <w:color w:val="000000" w:themeColor="text1"/>
              </w:rPr>
              <w:t xml:space="preserve"> </w:t>
            </w:r>
            <w:r w:rsidR="00624376">
              <w:rPr>
                <w:rFonts w:ascii="Arial Narrow" w:hAnsi="Arial Narrow"/>
                <w:color w:val="000000" w:themeColor="text1"/>
              </w:rPr>
              <w:t xml:space="preserve">will be attending </w:t>
            </w:r>
          </w:p>
        </w:tc>
      </w:tr>
      <w:tr w:rsidR="00252779" w:rsidRPr="00FE311E" w14:paraId="317C2C2A" w14:textId="77777777" w:rsidTr="00063D45">
        <w:tc>
          <w:tcPr>
            <w:tcW w:w="3955" w:type="dxa"/>
            <w:gridSpan w:val="2"/>
          </w:tcPr>
          <w:p w14:paraId="603AF1DB" w14:textId="77777777" w:rsidR="00252779" w:rsidRDefault="00252779" w:rsidP="00252779">
            <w:pPr>
              <w:pStyle w:val="Heading1"/>
              <w:keepNext w:val="0"/>
              <w:widowControl w:val="0"/>
              <w:spacing w:before="0" w:after="0"/>
              <w:ind w:left="0"/>
              <w:outlineLvl w:val="0"/>
              <w:rPr>
                <w:sz w:val="22"/>
                <w:szCs w:val="22"/>
              </w:rPr>
            </w:pPr>
            <w:r>
              <w:rPr>
                <w:sz w:val="22"/>
                <w:szCs w:val="22"/>
              </w:rPr>
              <w:t>COMT/Long Range Planning</w:t>
            </w:r>
          </w:p>
          <w:p w14:paraId="505D5877" w14:textId="2667A12E" w:rsidR="00252779" w:rsidRPr="001C744A" w:rsidRDefault="001C744A" w:rsidP="00252779">
            <w:pPr>
              <w:pStyle w:val="Heading1"/>
              <w:keepNext w:val="0"/>
              <w:widowControl w:val="0"/>
              <w:spacing w:before="0" w:after="0"/>
              <w:ind w:left="0"/>
              <w:outlineLvl w:val="0"/>
              <w:rPr>
                <w:b w:val="0"/>
                <w:i/>
                <w:sz w:val="22"/>
                <w:szCs w:val="22"/>
                <w:highlight w:val="yellow"/>
              </w:rPr>
            </w:pPr>
            <w:r w:rsidRPr="001C744A">
              <w:rPr>
                <w:b w:val="0"/>
                <w:i/>
                <w:sz w:val="22"/>
                <w:szCs w:val="22"/>
              </w:rPr>
              <w:t>Elier Aguilera</w:t>
            </w:r>
          </w:p>
        </w:tc>
        <w:tc>
          <w:tcPr>
            <w:tcW w:w="6840" w:type="dxa"/>
            <w:gridSpan w:val="2"/>
          </w:tcPr>
          <w:p w14:paraId="2817BB60" w14:textId="021E70BA" w:rsidR="00252779" w:rsidRPr="00070D49" w:rsidRDefault="00DE6DA5" w:rsidP="00252779">
            <w:pPr>
              <w:pStyle w:val="Header"/>
              <w:rPr>
                <w:rFonts w:ascii="Arial Narrow" w:hAnsi="Arial Narrow"/>
                <w:color w:val="000000" w:themeColor="text1"/>
              </w:rPr>
            </w:pPr>
            <w:r w:rsidRPr="00070D49">
              <w:rPr>
                <w:rFonts w:ascii="Arial Narrow" w:hAnsi="Arial Narrow"/>
                <w:color w:val="000000" w:themeColor="text1"/>
              </w:rPr>
              <w:t xml:space="preserve">Board met last month to discuss COMT. Elier Aguilera reported that we are only 120 points short of platinum level. The chapter is going to pursue activities associated with a high number of COMT points. </w:t>
            </w:r>
          </w:p>
        </w:tc>
      </w:tr>
      <w:tr w:rsidR="00252779" w:rsidRPr="00FE311E" w14:paraId="1E6FAC51" w14:textId="77777777" w:rsidTr="00063D45">
        <w:tc>
          <w:tcPr>
            <w:tcW w:w="3955" w:type="dxa"/>
            <w:gridSpan w:val="2"/>
            <w:tcBorders>
              <w:bottom w:val="single" w:sz="4" w:space="0" w:color="auto"/>
            </w:tcBorders>
          </w:tcPr>
          <w:p w14:paraId="03B71C61" w14:textId="77777777" w:rsidR="00252779" w:rsidRPr="00F62B53" w:rsidRDefault="00252779" w:rsidP="00252779">
            <w:pPr>
              <w:pStyle w:val="Heading1"/>
              <w:keepNext w:val="0"/>
              <w:widowControl w:val="0"/>
              <w:spacing w:before="0" w:after="0"/>
              <w:ind w:left="0"/>
              <w:outlineLvl w:val="0"/>
              <w:rPr>
                <w:sz w:val="22"/>
                <w:szCs w:val="22"/>
              </w:rPr>
            </w:pPr>
            <w:r w:rsidRPr="00F62B53">
              <w:rPr>
                <w:sz w:val="22"/>
                <w:szCs w:val="22"/>
              </w:rPr>
              <w:t>Chapter WISE</w:t>
            </w:r>
          </w:p>
          <w:p w14:paraId="22C875E7" w14:textId="561C74ED" w:rsidR="00252779" w:rsidRPr="00F62B53" w:rsidRDefault="00DF60BD" w:rsidP="00252779">
            <w:pPr>
              <w:pStyle w:val="Heading1"/>
              <w:keepNext w:val="0"/>
              <w:widowControl w:val="0"/>
              <w:spacing w:before="0" w:after="0"/>
              <w:ind w:left="0"/>
              <w:outlineLvl w:val="0"/>
              <w:rPr>
                <w:sz w:val="22"/>
                <w:szCs w:val="22"/>
              </w:rPr>
            </w:pPr>
            <w:r>
              <w:rPr>
                <w:b w:val="0"/>
                <w:i/>
                <w:sz w:val="22"/>
                <w:szCs w:val="22"/>
              </w:rPr>
              <w:t>Rebecca</w:t>
            </w:r>
            <w:r w:rsidR="00252779" w:rsidRPr="00F62B53">
              <w:rPr>
                <w:b w:val="0"/>
                <w:i/>
                <w:sz w:val="22"/>
                <w:szCs w:val="22"/>
              </w:rPr>
              <w:t xml:space="preserve"> Severson</w:t>
            </w:r>
          </w:p>
        </w:tc>
        <w:tc>
          <w:tcPr>
            <w:tcW w:w="6840" w:type="dxa"/>
            <w:gridSpan w:val="2"/>
            <w:tcBorders>
              <w:bottom w:val="single" w:sz="4" w:space="0" w:color="auto"/>
            </w:tcBorders>
          </w:tcPr>
          <w:p w14:paraId="72EA76F6" w14:textId="77777777" w:rsidR="00A1109F" w:rsidRDefault="00277189" w:rsidP="002C3BF2">
            <w:pPr>
              <w:pStyle w:val="Header"/>
              <w:rPr>
                <w:rFonts w:ascii="Arial Narrow" w:hAnsi="Arial Narrow"/>
                <w:color w:val="000000" w:themeColor="text1"/>
              </w:rPr>
            </w:pPr>
            <w:r w:rsidRPr="0031785B">
              <w:rPr>
                <w:rFonts w:ascii="Arial Narrow" w:hAnsi="Arial Narrow"/>
                <w:color w:val="000000" w:themeColor="text1"/>
              </w:rPr>
              <w:t>Virtual food drive will be posted in the newsletter and has been posted on the website.</w:t>
            </w:r>
            <w:r w:rsidR="00624376">
              <w:rPr>
                <w:rFonts w:ascii="Arial Narrow" w:hAnsi="Arial Narrow"/>
                <w:color w:val="000000" w:themeColor="text1"/>
              </w:rPr>
              <w:t xml:space="preserve"> </w:t>
            </w:r>
            <w:r w:rsidR="00CD5DEE" w:rsidRPr="00070D49">
              <w:rPr>
                <w:rFonts w:ascii="Arial Narrow" w:hAnsi="Arial Narrow"/>
                <w:color w:val="000000" w:themeColor="text1"/>
              </w:rPr>
              <w:t xml:space="preserve"> </w:t>
            </w:r>
          </w:p>
          <w:p w14:paraId="7F5FEF63" w14:textId="57304C42" w:rsidR="00F06FAF" w:rsidRPr="00070D49" w:rsidRDefault="00F06FAF" w:rsidP="002C3BF2">
            <w:pPr>
              <w:pStyle w:val="Header"/>
              <w:rPr>
                <w:rFonts w:ascii="Arial Narrow" w:hAnsi="Arial Narrow"/>
                <w:color w:val="000000" w:themeColor="text1"/>
              </w:rPr>
            </w:pPr>
          </w:p>
        </w:tc>
      </w:tr>
      <w:tr w:rsidR="008A16DA" w:rsidRPr="00FE311E" w14:paraId="151709E9" w14:textId="77777777" w:rsidTr="00063D45">
        <w:tc>
          <w:tcPr>
            <w:tcW w:w="3955" w:type="dxa"/>
            <w:gridSpan w:val="2"/>
            <w:tcBorders>
              <w:bottom w:val="single" w:sz="4" w:space="0" w:color="auto"/>
            </w:tcBorders>
          </w:tcPr>
          <w:p w14:paraId="370DE155" w14:textId="6ADB07B9" w:rsidR="008A16DA" w:rsidRDefault="008A16DA" w:rsidP="00252779">
            <w:pPr>
              <w:pStyle w:val="Heading1"/>
              <w:keepNext w:val="0"/>
              <w:widowControl w:val="0"/>
              <w:spacing w:before="0" w:after="0"/>
              <w:ind w:left="0"/>
              <w:outlineLvl w:val="0"/>
              <w:rPr>
                <w:sz w:val="22"/>
                <w:szCs w:val="22"/>
              </w:rPr>
            </w:pPr>
            <w:r>
              <w:rPr>
                <w:sz w:val="22"/>
                <w:szCs w:val="22"/>
              </w:rPr>
              <w:lastRenderedPageBreak/>
              <w:t>Hispanic Safety Professionals</w:t>
            </w:r>
            <w:r>
              <w:rPr>
                <w:sz w:val="22"/>
                <w:szCs w:val="22"/>
              </w:rPr>
              <w:br/>
            </w:r>
            <w:r>
              <w:rPr>
                <w:b w:val="0"/>
                <w:i/>
                <w:sz w:val="22"/>
                <w:szCs w:val="22"/>
              </w:rPr>
              <w:t>Elier Aguilera</w:t>
            </w:r>
          </w:p>
        </w:tc>
        <w:tc>
          <w:tcPr>
            <w:tcW w:w="6840" w:type="dxa"/>
            <w:gridSpan w:val="2"/>
            <w:tcBorders>
              <w:bottom w:val="single" w:sz="4" w:space="0" w:color="auto"/>
            </w:tcBorders>
          </w:tcPr>
          <w:p w14:paraId="2A8A421D" w14:textId="166E894F" w:rsidR="008A16DA" w:rsidRPr="00070D49" w:rsidRDefault="008A16DA" w:rsidP="00AE7C8B">
            <w:pPr>
              <w:pStyle w:val="Header"/>
              <w:rPr>
                <w:rFonts w:ascii="Arial Narrow" w:hAnsi="Arial Narrow"/>
                <w:color w:val="000000" w:themeColor="text1"/>
              </w:rPr>
            </w:pPr>
            <w:r w:rsidRPr="00070D49">
              <w:rPr>
                <w:rFonts w:ascii="Arial Narrow" w:hAnsi="Arial Narrow"/>
                <w:color w:val="000000" w:themeColor="text1"/>
              </w:rPr>
              <w:t xml:space="preserve">No </w:t>
            </w:r>
            <w:r w:rsidR="00624376">
              <w:rPr>
                <w:rFonts w:ascii="Arial Narrow" w:hAnsi="Arial Narrow"/>
                <w:color w:val="000000" w:themeColor="text1"/>
              </w:rPr>
              <w:t>U</w:t>
            </w:r>
            <w:r w:rsidRPr="00070D49">
              <w:rPr>
                <w:rFonts w:ascii="Arial Narrow" w:hAnsi="Arial Narrow"/>
                <w:color w:val="000000" w:themeColor="text1"/>
              </w:rPr>
              <w:t xml:space="preserve">pdate. </w:t>
            </w:r>
          </w:p>
        </w:tc>
      </w:tr>
      <w:tr w:rsidR="00252779" w:rsidRPr="00FE311E" w14:paraId="15C1B3DA" w14:textId="77777777" w:rsidTr="00063D45">
        <w:tc>
          <w:tcPr>
            <w:tcW w:w="3955" w:type="dxa"/>
            <w:gridSpan w:val="2"/>
            <w:tcBorders>
              <w:bottom w:val="single" w:sz="4" w:space="0" w:color="auto"/>
            </w:tcBorders>
          </w:tcPr>
          <w:p w14:paraId="3D3262F0" w14:textId="2DB7A6F9" w:rsidR="00252779" w:rsidRPr="009A5D5E" w:rsidRDefault="00252779" w:rsidP="00252779">
            <w:pPr>
              <w:pStyle w:val="Heading1"/>
              <w:keepNext w:val="0"/>
              <w:widowControl w:val="0"/>
              <w:spacing w:before="0" w:after="0"/>
              <w:ind w:left="0"/>
              <w:outlineLvl w:val="0"/>
              <w:rPr>
                <w:b w:val="0"/>
                <w:i/>
                <w:sz w:val="22"/>
                <w:szCs w:val="22"/>
              </w:rPr>
            </w:pPr>
            <w:r>
              <w:rPr>
                <w:sz w:val="22"/>
                <w:szCs w:val="22"/>
              </w:rPr>
              <w:t>Recreation Committee</w:t>
            </w:r>
            <w:r>
              <w:rPr>
                <w:sz w:val="22"/>
                <w:szCs w:val="22"/>
              </w:rPr>
              <w:br/>
            </w:r>
            <w:r>
              <w:rPr>
                <w:b w:val="0"/>
                <w:i/>
                <w:sz w:val="22"/>
                <w:szCs w:val="22"/>
              </w:rPr>
              <w:t>Bruce Morton</w:t>
            </w:r>
            <w:r w:rsidR="00E45C8D">
              <w:rPr>
                <w:b w:val="0"/>
                <w:i/>
                <w:sz w:val="22"/>
                <w:szCs w:val="22"/>
              </w:rPr>
              <w:t xml:space="preserve"> / Elier Aguilera</w:t>
            </w:r>
          </w:p>
        </w:tc>
        <w:tc>
          <w:tcPr>
            <w:tcW w:w="6840" w:type="dxa"/>
            <w:gridSpan w:val="2"/>
            <w:tcBorders>
              <w:bottom w:val="single" w:sz="4" w:space="0" w:color="auto"/>
            </w:tcBorders>
          </w:tcPr>
          <w:p w14:paraId="510A5DEA" w14:textId="4123A53B" w:rsidR="005A42F5" w:rsidRPr="00070D49" w:rsidRDefault="008A16DA" w:rsidP="00AE7C8B">
            <w:pPr>
              <w:pStyle w:val="Header"/>
              <w:rPr>
                <w:rFonts w:ascii="Arial Narrow" w:hAnsi="Arial Narrow"/>
                <w:color w:val="000000" w:themeColor="text1"/>
              </w:rPr>
            </w:pPr>
            <w:r w:rsidRPr="00070D49">
              <w:rPr>
                <w:rFonts w:ascii="Arial Narrow" w:hAnsi="Arial Narrow"/>
                <w:color w:val="000000" w:themeColor="text1"/>
              </w:rPr>
              <w:t xml:space="preserve">Elier Aguilera reported that the chapter will be hosting a Brewer game outing for chapter members on Friday, August 21st. The event will be held in the Brew Crew tap room which holds up to 50 attendees (1 member and guest). The cost of the event is $4,200. Half of the event cost will be covered by Athletico and the other half by the chapter. Hausman Johnson Insurance has donated $150 for tailgate party supplies.  </w:t>
            </w:r>
            <w:r w:rsidR="00277189" w:rsidRPr="0031785B">
              <w:rPr>
                <w:rFonts w:ascii="Arial Narrow" w:hAnsi="Arial Narrow"/>
                <w:color w:val="000000" w:themeColor="text1"/>
              </w:rPr>
              <w:t>This event may be on hold depending on the Brewer’s season and updated post-COVID policies.</w:t>
            </w:r>
          </w:p>
        </w:tc>
      </w:tr>
      <w:tr w:rsidR="00252779" w:rsidRPr="00FE311E" w14:paraId="7F5246D6" w14:textId="77777777" w:rsidTr="00063D45">
        <w:tc>
          <w:tcPr>
            <w:tcW w:w="3955" w:type="dxa"/>
            <w:gridSpan w:val="2"/>
            <w:tcBorders>
              <w:bottom w:val="single" w:sz="4" w:space="0" w:color="auto"/>
            </w:tcBorders>
          </w:tcPr>
          <w:p w14:paraId="6F51D1C8" w14:textId="77777777" w:rsidR="00252779" w:rsidRDefault="00252779" w:rsidP="00252779">
            <w:pPr>
              <w:pStyle w:val="Heading1"/>
              <w:keepNext w:val="0"/>
              <w:widowControl w:val="0"/>
              <w:spacing w:before="0" w:after="0"/>
              <w:ind w:left="0"/>
              <w:outlineLvl w:val="0"/>
              <w:rPr>
                <w:sz w:val="22"/>
                <w:szCs w:val="22"/>
              </w:rPr>
            </w:pPr>
            <w:r w:rsidRPr="00D830FF">
              <w:rPr>
                <w:sz w:val="22"/>
                <w:szCs w:val="22"/>
              </w:rPr>
              <w:t>Elections and Nominations Committee</w:t>
            </w:r>
          </w:p>
          <w:p w14:paraId="431D5D81" w14:textId="3B7A3635" w:rsidR="00252779" w:rsidRPr="002F07C0" w:rsidRDefault="00252779" w:rsidP="00252779">
            <w:pPr>
              <w:rPr>
                <w:i/>
              </w:rPr>
            </w:pPr>
            <w:r w:rsidRPr="002F07C0">
              <w:rPr>
                <w:i/>
              </w:rPr>
              <w:t>Todd Loushine</w:t>
            </w:r>
          </w:p>
        </w:tc>
        <w:tc>
          <w:tcPr>
            <w:tcW w:w="6840" w:type="dxa"/>
            <w:gridSpan w:val="2"/>
            <w:tcBorders>
              <w:bottom w:val="single" w:sz="4" w:space="0" w:color="auto"/>
            </w:tcBorders>
          </w:tcPr>
          <w:p w14:paraId="5898F740" w14:textId="3C0B233C" w:rsidR="00A1109F" w:rsidRPr="00070D49" w:rsidRDefault="00AD67B3" w:rsidP="00002F86">
            <w:pPr>
              <w:rPr>
                <w:rFonts w:ascii="Arial Narrow" w:hAnsi="Arial Narrow"/>
                <w:color w:val="000000" w:themeColor="text1"/>
              </w:rPr>
            </w:pPr>
            <w:r w:rsidRPr="00070D49">
              <w:rPr>
                <w:rFonts w:ascii="Arial Narrow" w:hAnsi="Arial Narrow"/>
                <w:color w:val="000000" w:themeColor="text1"/>
              </w:rPr>
              <w:t xml:space="preserve"> Matt Schmidt</w:t>
            </w:r>
            <w:r w:rsidR="00624376">
              <w:rPr>
                <w:rFonts w:ascii="Arial Narrow" w:hAnsi="Arial Narrow"/>
                <w:color w:val="000000" w:themeColor="text1"/>
              </w:rPr>
              <w:t xml:space="preserve"> will be the new incoming secretary</w:t>
            </w:r>
            <w:r w:rsidR="00277189" w:rsidRPr="0031785B">
              <w:rPr>
                <w:rFonts w:ascii="Arial Narrow" w:hAnsi="Arial Narrow"/>
                <w:color w:val="000000" w:themeColor="text1"/>
              </w:rPr>
              <w:t>.  Elier will notify him this week.</w:t>
            </w:r>
          </w:p>
        </w:tc>
      </w:tr>
      <w:tr w:rsidR="00252779" w:rsidRPr="00FE311E" w14:paraId="099DC850" w14:textId="77777777" w:rsidTr="00063D45">
        <w:tc>
          <w:tcPr>
            <w:tcW w:w="3955" w:type="dxa"/>
            <w:gridSpan w:val="2"/>
            <w:tcBorders>
              <w:bottom w:val="single" w:sz="4" w:space="0" w:color="auto"/>
            </w:tcBorders>
          </w:tcPr>
          <w:p w14:paraId="127471DC" w14:textId="77777777" w:rsidR="00252779" w:rsidRPr="00CB68FD" w:rsidRDefault="00252779" w:rsidP="00252779">
            <w:pPr>
              <w:pStyle w:val="Heading1"/>
              <w:keepNext w:val="0"/>
              <w:widowControl w:val="0"/>
              <w:spacing w:before="0" w:after="0"/>
              <w:ind w:left="0"/>
              <w:outlineLvl w:val="0"/>
              <w:rPr>
                <w:sz w:val="22"/>
                <w:szCs w:val="22"/>
              </w:rPr>
            </w:pPr>
            <w:r w:rsidRPr="00CB68FD">
              <w:rPr>
                <w:sz w:val="22"/>
                <w:szCs w:val="22"/>
              </w:rPr>
              <w:t>Region V Conf. Call</w:t>
            </w:r>
          </w:p>
        </w:tc>
        <w:tc>
          <w:tcPr>
            <w:tcW w:w="6840" w:type="dxa"/>
            <w:gridSpan w:val="2"/>
            <w:tcBorders>
              <w:bottom w:val="single" w:sz="4" w:space="0" w:color="auto"/>
            </w:tcBorders>
          </w:tcPr>
          <w:p w14:paraId="1840D0FA" w14:textId="27960863" w:rsidR="00252779" w:rsidRPr="00070D49" w:rsidRDefault="00252779" w:rsidP="00252779">
            <w:pPr>
              <w:pStyle w:val="Header"/>
              <w:rPr>
                <w:rFonts w:ascii="Arial Narrow" w:hAnsi="Arial Narrow"/>
                <w:color w:val="000000" w:themeColor="text1"/>
              </w:rPr>
            </w:pPr>
            <w:r w:rsidRPr="00070D49">
              <w:rPr>
                <w:rFonts w:ascii="Arial Narrow" w:hAnsi="Arial Narrow"/>
                <w:color w:val="000000" w:themeColor="text1"/>
              </w:rPr>
              <w:t xml:space="preserve">No </w:t>
            </w:r>
            <w:r w:rsidR="00AE7C8B" w:rsidRPr="00070D49">
              <w:rPr>
                <w:rFonts w:ascii="Arial Narrow" w:hAnsi="Arial Narrow"/>
                <w:color w:val="000000" w:themeColor="text1"/>
              </w:rPr>
              <w:t>u</w:t>
            </w:r>
            <w:r w:rsidR="007D2058" w:rsidRPr="00070D49">
              <w:rPr>
                <w:rFonts w:ascii="Arial Narrow" w:hAnsi="Arial Narrow"/>
                <w:color w:val="000000" w:themeColor="text1"/>
              </w:rPr>
              <w:t xml:space="preserve">pdate. </w:t>
            </w:r>
          </w:p>
        </w:tc>
      </w:tr>
      <w:tr w:rsidR="00252779" w:rsidRPr="00FE311E" w14:paraId="452FD500" w14:textId="77777777" w:rsidTr="00063D45">
        <w:tc>
          <w:tcPr>
            <w:tcW w:w="3955" w:type="dxa"/>
            <w:gridSpan w:val="2"/>
            <w:tcBorders>
              <w:bottom w:val="single" w:sz="4" w:space="0" w:color="auto"/>
            </w:tcBorders>
          </w:tcPr>
          <w:p w14:paraId="051A4F1A" w14:textId="77777777" w:rsidR="00252779" w:rsidRDefault="00252779" w:rsidP="00252779">
            <w:pPr>
              <w:pStyle w:val="Heading1"/>
              <w:keepNext w:val="0"/>
              <w:widowControl w:val="0"/>
              <w:spacing w:before="0" w:after="0"/>
              <w:ind w:left="0"/>
              <w:outlineLvl w:val="0"/>
              <w:rPr>
                <w:sz w:val="22"/>
                <w:szCs w:val="22"/>
              </w:rPr>
            </w:pPr>
            <w:r>
              <w:rPr>
                <w:sz w:val="22"/>
                <w:szCs w:val="22"/>
              </w:rPr>
              <w:t>Key Dates Review</w:t>
            </w:r>
          </w:p>
        </w:tc>
        <w:tc>
          <w:tcPr>
            <w:tcW w:w="6840" w:type="dxa"/>
            <w:gridSpan w:val="2"/>
            <w:tcBorders>
              <w:bottom w:val="single" w:sz="4" w:space="0" w:color="auto"/>
            </w:tcBorders>
          </w:tcPr>
          <w:p w14:paraId="5D594819" w14:textId="26C2E842" w:rsidR="00252779" w:rsidRPr="00070D49" w:rsidRDefault="00AD67B3" w:rsidP="00377144">
            <w:pPr>
              <w:pStyle w:val="Header"/>
              <w:rPr>
                <w:rFonts w:ascii="Arial Narrow" w:hAnsi="Arial Narrow"/>
                <w:color w:val="000000" w:themeColor="text1"/>
              </w:rPr>
            </w:pPr>
            <w:r w:rsidRPr="00070D49">
              <w:rPr>
                <w:rFonts w:ascii="Arial Narrow" w:hAnsi="Arial Narrow"/>
                <w:color w:val="000000" w:themeColor="text1"/>
              </w:rPr>
              <w:t>No update</w:t>
            </w:r>
          </w:p>
        </w:tc>
      </w:tr>
      <w:tr w:rsidR="00252779" w:rsidRPr="00FE311E" w14:paraId="53B4EA6A" w14:textId="77777777" w:rsidTr="00063D45">
        <w:tc>
          <w:tcPr>
            <w:tcW w:w="10795" w:type="dxa"/>
            <w:gridSpan w:val="4"/>
            <w:shd w:val="clear" w:color="auto" w:fill="BFBFBF" w:themeFill="background1" w:themeFillShade="BF"/>
          </w:tcPr>
          <w:p w14:paraId="76D13A42" w14:textId="77777777" w:rsidR="00252779" w:rsidRPr="005A57FA" w:rsidRDefault="00252779" w:rsidP="00252779">
            <w:pPr>
              <w:tabs>
                <w:tab w:val="left" w:pos="450"/>
              </w:tabs>
              <w:contextualSpacing/>
              <w:jc w:val="center"/>
              <w:rPr>
                <w:rFonts w:ascii="Arial Narrow" w:hAnsi="Arial Narrow"/>
                <w:b/>
                <w:color w:val="008000"/>
              </w:rPr>
            </w:pPr>
            <w:r>
              <w:rPr>
                <w:rFonts w:ascii="Arial Narrow" w:hAnsi="Arial Narrow"/>
                <w:b/>
                <w:color w:val="008000"/>
                <w:sz w:val="24"/>
              </w:rPr>
              <w:t>CHAPTER MEETINGS &amp; PROGRAMS</w:t>
            </w:r>
          </w:p>
        </w:tc>
      </w:tr>
      <w:tr w:rsidR="00252779" w:rsidRPr="00FE311E" w14:paraId="687C4C04" w14:textId="77777777" w:rsidTr="00D830FF">
        <w:trPr>
          <w:trHeight w:val="602"/>
        </w:trPr>
        <w:tc>
          <w:tcPr>
            <w:tcW w:w="3955" w:type="dxa"/>
            <w:gridSpan w:val="2"/>
          </w:tcPr>
          <w:p w14:paraId="5E91C8D6" w14:textId="77777777" w:rsidR="00252779" w:rsidRDefault="00252779" w:rsidP="00252779">
            <w:pPr>
              <w:tabs>
                <w:tab w:val="left" w:pos="450"/>
              </w:tabs>
              <w:contextualSpacing/>
              <w:rPr>
                <w:rFonts w:ascii="Arial Narrow" w:hAnsi="Arial Narrow"/>
                <w:b/>
              </w:rPr>
            </w:pPr>
            <w:r w:rsidRPr="005A57FA">
              <w:rPr>
                <w:rFonts w:ascii="Arial Narrow" w:hAnsi="Arial Narrow"/>
                <w:b/>
              </w:rPr>
              <w:t>Technical Meeting Schedule</w:t>
            </w:r>
          </w:p>
          <w:p w14:paraId="19D29BE7" w14:textId="77777777" w:rsidR="00252779" w:rsidRPr="00F479C8" w:rsidRDefault="00252779" w:rsidP="00252779">
            <w:pPr>
              <w:tabs>
                <w:tab w:val="left" w:pos="450"/>
              </w:tabs>
              <w:contextualSpacing/>
              <w:rPr>
                <w:rFonts w:ascii="Arial Narrow" w:hAnsi="Arial Narrow"/>
                <w:i/>
              </w:rPr>
            </w:pPr>
            <w:r>
              <w:rPr>
                <w:rFonts w:ascii="Arial Narrow" w:hAnsi="Arial Narrow"/>
                <w:i/>
              </w:rPr>
              <w:t>Board &amp; Guests</w:t>
            </w:r>
          </w:p>
        </w:tc>
        <w:tc>
          <w:tcPr>
            <w:tcW w:w="6840" w:type="dxa"/>
            <w:gridSpan w:val="2"/>
          </w:tcPr>
          <w:p w14:paraId="68D257B9" w14:textId="1FB8FCBE" w:rsidR="00377144" w:rsidRPr="00AA3B64" w:rsidRDefault="004109FF" w:rsidP="002C3BF2">
            <w:pPr>
              <w:rPr>
                <w:rFonts w:ascii="Arial Narrow" w:hAnsi="Arial Narrow"/>
              </w:rPr>
            </w:pPr>
            <w:r w:rsidRPr="00070D49">
              <w:rPr>
                <w:rFonts w:ascii="Arial Narrow" w:hAnsi="Arial Narrow"/>
                <w:color w:val="000000" w:themeColor="text1"/>
              </w:rPr>
              <w:t>Elier Aguilera reported that the n</w:t>
            </w:r>
            <w:r w:rsidR="00AD67B3" w:rsidRPr="00070D49">
              <w:rPr>
                <w:rFonts w:ascii="Arial Narrow" w:hAnsi="Arial Narrow"/>
                <w:color w:val="000000" w:themeColor="text1"/>
              </w:rPr>
              <w:t xml:space="preserve">ext technical meeting </w:t>
            </w:r>
            <w:r w:rsidR="00624376">
              <w:rPr>
                <w:rFonts w:ascii="Arial Narrow" w:hAnsi="Arial Narrow"/>
                <w:color w:val="000000" w:themeColor="text1"/>
              </w:rPr>
              <w:t>will be a webinar. (Topic TBD)</w:t>
            </w:r>
          </w:p>
        </w:tc>
      </w:tr>
      <w:tr w:rsidR="00252779" w:rsidRPr="00FE311E" w14:paraId="724D048F" w14:textId="77777777" w:rsidTr="00063D45">
        <w:tc>
          <w:tcPr>
            <w:tcW w:w="10795" w:type="dxa"/>
            <w:gridSpan w:val="4"/>
            <w:shd w:val="clear" w:color="auto" w:fill="D9D9D9" w:themeFill="background1" w:themeFillShade="D9"/>
          </w:tcPr>
          <w:p w14:paraId="037D204E" w14:textId="193B4594" w:rsidR="00252779" w:rsidRPr="00FE311E" w:rsidRDefault="00252779" w:rsidP="00252779">
            <w:pPr>
              <w:contextualSpacing/>
              <w:jc w:val="center"/>
              <w:rPr>
                <w:rFonts w:ascii="Arial Narrow" w:hAnsi="Arial Narrow" w:cs="Arial"/>
                <w:sz w:val="20"/>
                <w:szCs w:val="20"/>
              </w:rPr>
            </w:pPr>
            <w:r w:rsidRPr="00FE311E">
              <w:rPr>
                <w:rFonts w:ascii="Arial Narrow" w:hAnsi="Arial Narrow"/>
                <w:b/>
                <w:color w:val="008000"/>
                <w:sz w:val="24"/>
              </w:rPr>
              <w:t>OLD BUSINESS</w:t>
            </w:r>
          </w:p>
        </w:tc>
      </w:tr>
      <w:tr w:rsidR="009C1D9B" w:rsidRPr="0090594A" w14:paraId="3BEFB482" w14:textId="77777777" w:rsidTr="00063D45">
        <w:tc>
          <w:tcPr>
            <w:tcW w:w="3505" w:type="dxa"/>
          </w:tcPr>
          <w:p w14:paraId="0F612E0C" w14:textId="5EF74372" w:rsidR="009C1D9B" w:rsidRDefault="004109FF" w:rsidP="00252779">
            <w:pPr>
              <w:rPr>
                <w:rFonts w:ascii="Arial Narrow" w:hAnsi="Arial Narrow"/>
                <w:b/>
              </w:rPr>
            </w:pPr>
            <w:r>
              <w:rPr>
                <w:rFonts w:ascii="Arial Narrow" w:hAnsi="Arial Narrow"/>
                <w:b/>
              </w:rPr>
              <w:t>Professional Development Conference (PDC)</w:t>
            </w:r>
          </w:p>
        </w:tc>
        <w:tc>
          <w:tcPr>
            <w:tcW w:w="7290" w:type="dxa"/>
            <w:gridSpan w:val="3"/>
          </w:tcPr>
          <w:p w14:paraId="1E303F0E" w14:textId="7A76F480" w:rsidR="009C1D9B" w:rsidRDefault="004109FF" w:rsidP="00CD5DEE">
            <w:pPr>
              <w:widowControl w:val="0"/>
              <w:rPr>
                <w:rFonts w:ascii="Arial Narrow" w:hAnsi="Arial Narrow"/>
              </w:rPr>
            </w:pPr>
            <w:r>
              <w:rPr>
                <w:rFonts w:ascii="Arial Narrow" w:hAnsi="Arial Narrow"/>
              </w:rPr>
              <w:t xml:space="preserve">Elier </w:t>
            </w:r>
            <w:r w:rsidR="003C3756">
              <w:rPr>
                <w:rFonts w:ascii="Arial Narrow" w:hAnsi="Arial Narrow"/>
              </w:rPr>
              <w:t>Aguilera</w:t>
            </w:r>
            <w:r>
              <w:rPr>
                <w:rFonts w:ascii="Arial Narrow" w:hAnsi="Arial Narrow"/>
              </w:rPr>
              <w:t xml:space="preserve"> reported that </w:t>
            </w:r>
            <w:r w:rsidR="003C3756">
              <w:rPr>
                <w:rFonts w:ascii="Arial Narrow" w:hAnsi="Arial Narrow"/>
              </w:rPr>
              <w:t xml:space="preserve">a </w:t>
            </w:r>
            <w:r>
              <w:rPr>
                <w:rFonts w:ascii="Arial Narrow" w:hAnsi="Arial Narrow"/>
              </w:rPr>
              <w:t xml:space="preserve">$6,000 down payment has been made to Potawatomi Casio and the event room has been reserved. </w:t>
            </w:r>
            <w:r w:rsidR="00277189" w:rsidRPr="0031785B">
              <w:rPr>
                <w:rFonts w:ascii="Arial Narrow" w:hAnsi="Arial Narrow"/>
              </w:rPr>
              <w:t>Elier, Bruce and Mike Steinborn will review sponsors</w:t>
            </w:r>
            <w:r w:rsidR="00F06FAF" w:rsidRPr="0031785B">
              <w:rPr>
                <w:rFonts w:ascii="Arial Narrow" w:hAnsi="Arial Narrow"/>
              </w:rPr>
              <w:t>hip commitments</w:t>
            </w:r>
            <w:r w:rsidR="00287717" w:rsidRPr="0031785B">
              <w:rPr>
                <w:rFonts w:ascii="Arial Narrow" w:hAnsi="Arial Narrow"/>
              </w:rPr>
              <w:t xml:space="preserve">.  Based on the level of commitment, they </w:t>
            </w:r>
            <w:r w:rsidR="00F06FAF" w:rsidRPr="0031785B">
              <w:rPr>
                <w:rFonts w:ascii="Arial Narrow" w:hAnsi="Arial Narrow"/>
              </w:rPr>
              <w:t xml:space="preserve">will </w:t>
            </w:r>
            <w:r w:rsidR="00287717" w:rsidRPr="0031785B">
              <w:rPr>
                <w:rFonts w:ascii="Arial Narrow" w:hAnsi="Arial Narrow"/>
              </w:rPr>
              <w:t>decide</w:t>
            </w:r>
            <w:r w:rsidR="00F06FAF" w:rsidRPr="0031785B">
              <w:rPr>
                <w:rFonts w:ascii="Arial Narrow" w:hAnsi="Arial Narrow"/>
              </w:rPr>
              <w:t xml:space="preserve"> whether to postpone the event to 2021 or move forward.</w:t>
            </w:r>
          </w:p>
        </w:tc>
      </w:tr>
      <w:tr w:rsidR="004109FF" w:rsidRPr="0090594A" w14:paraId="266970FF" w14:textId="77777777" w:rsidTr="00063D45">
        <w:tc>
          <w:tcPr>
            <w:tcW w:w="3505" w:type="dxa"/>
          </w:tcPr>
          <w:p w14:paraId="07FE0566" w14:textId="46026718" w:rsidR="004109FF" w:rsidRDefault="004109FF" w:rsidP="00252779">
            <w:pPr>
              <w:rPr>
                <w:rFonts w:ascii="Arial Narrow" w:hAnsi="Arial Narrow"/>
                <w:b/>
              </w:rPr>
            </w:pPr>
            <w:r>
              <w:rPr>
                <w:rFonts w:ascii="Arial Narrow" w:hAnsi="Arial Narrow"/>
                <w:b/>
              </w:rPr>
              <w:t>ASSP WI Chapter Golf Outing</w:t>
            </w:r>
          </w:p>
        </w:tc>
        <w:tc>
          <w:tcPr>
            <w:tcW w:w="7290" w:type="dxa"/>
            <w:gridSpan w:val="3"/>
          </w:tcPr>
          <w:p w14:paraId="3721CAAF" w14:textId="0CFC3E71" w:rsidR="004109FF" w:rsidRPr="00CD5DEE" w:rsidRDefault="004109FF" w:rsidP="00CD5DEE">
            <w:pPr>
              <w:widowControl w:val="0"/>
              <w:rPr>
                <w:rFonts w:ascii="Arial Narrow" w:hAnsi="Arial Narrow"/>
              </w:rPr>
            </w:pPr>
            <w:r>
              <w:rPr>
                <w:rFonts w:ascii="Arial Narrow" w:hAnsi="Arial Narrow"/>
              </w:rPr>
              <w:t>Bruce Morton reported that event flyers are complete are ready for distribution. Seven event sponsors have been secured. Occu</w:t>
            </w:r>
            <w:r w:rsidR="003C3756">
              <w:rPr>
                <w:rFonts w:ascii="Arial Narrow" w:hAnsi="Arial Narrow"/>
              </w:rPr>
              <w:t>C</w:t>
            </w:r>
            <w:r>
              <w:rPr>
                <w:rFonts w:ascii="Arial Narrow" w:hAnsi="Arial Narrow"/>
              </w:rPr>
              <w:t xml:space="preserve">are will be sponsoring a box lunch for all event participants and the social hour. Hole-in-One sponsorship has been secured. </w:t>
            </w:r>
            <w:r w:rsidR="00624376">
              <w:rPr>
                <w:rFonts w:ascii="Arial Narrow" w:hAnsi="Arial Narrow"/>
              </w:rPr>
              <w:t xml:space="preserve">The new date will be August. </w:t>
            </w:r>
          </w:p>
        </w:tc>
      </w:tr>
      <w:tr w:rsidR="004109FF" w:rsidRPr="0090594A" w14:paraId="67B214A8" w14:textId="77777777" w:rsidTr="0031785B">
        <w:trPr>
          <w:trHeight w:val="566"/>
        </w:trPr>
        <w:tc>
          <w:tcPr>
            <w:tcW w:w="3505" w:type="dxa"/>
          </w:tcPr>
          <w:p w14:paraId="75BEDAB4" w14:textId="464CF409" w:rsidR="004109FF" w:rsidRDefault="003C3756" w:rsidP="00252779">
            <w:pPr>
              <w:rPr>
                <w:rFonts w:ascii="Arial Narrow" w:hAnsi="Arial Narrow"/>
                <w:b/>
              </w:rPr>
            </w:pPr>
            <w:r>
              <w:rPr>
                <w:rFonts w:ascii="Arial Narrow" w:hAnsi="Arial Narrow"/>
                <w:b/>
              </w:rPr>
              <w:t>Spring ROC</w:t>
            </w:r>
          </w:p>
        </w:tc>
        <w:tc>
          <w:tcPr>
            <w:tcW w:w="7290" w:type="dxa"/>
            <w:gridSpan w:val="3"/>
          </w:tcPr>
          <w:p w14:paraId="35D92D78" w14:textId="6BB75D1E" w:rsidR="004109FF" w:rsidRPr="00CD5DEE" w:rsidRDefault="003C3756" w:rsidP="00CD5DEE">
            <w:pPr>
              <w:widowControl w:val="0"/>
              <w:rPr>
                <w:rFonts w:ascii="Arial Narrow" w:hAnsi="Arial Narrow"/>
              </w:rPr>
            </w:pPr>
            <w:r>
              <w:rPr>
                <w:rFonts w:ascii="Arial Narrow" w:hAnsi="Arial Narrow"/>
              </w:rPr>
              <w:t xml:space="preserve">Elier Aguilera reported he and Craig </w:t>
            </w:r>
            <w:r w:rsidR="00F06FAF" w:rsidRPr="0031785B">
              <w:rPr>
                <w:rFonts w:ascii="Arial Narrow" w:hAnsi="Arial Narrow"/>
              </w:rPr>
              <w:t>E</w:t>
            </w:r>
            <w:r w:rsidRPr="0031785B">
              <w:rPr>
                <w:rFonts w:ascii="Arial Narrow" w:hAnsi="Arial Narrow"/>
              </w:rPr>
              <w:t>v</w:t>
            </w:r>
            <w:r>
              <w:rPr>
                <w:rFonts w:ascii="Arial Narrow" w:hAnsi="Arial Narrow"/>
              </w:rPr>
              <w:t xml:space="preserve">erson will be attending the Spring </w:t>
            </w:r>
            <w:r w:rsidRPr="00F06FAF">
              <w:rPr>
                <w:rFonts w:ascii="Arial Narrow" w:hAnsi="Arial Narrow"/>
              </w:rPr>
              <w:t>ROC</w:t>
            </w:r>
            <w:r w:rsidR="00F06FAF" w:rsidRPr="00F06FAF">
              <w:rPr>
                <w:rFonts w:ascii="Arial Narrow" w:hAnsi="Arial Narrow"/>
              </w:rPr>
              <w:t xml:space="preserve"> </w:t>
            </w:r>
            <w:r w:rsidR="00F06FAF" w:rsidRPr="0031785B">
              <w:rPr>
                <w:rFonts w:ascii="Arial Narrow" w:hAnsi="Arial Narrow"/>
              </w:rPr>
              <w:t>virtually</w:t>
            </w:r>
            <w:r w:rsidRPr="0031785B">
              <w:rPr>
                <w:rFonts w:ascii="Arial Narrow" w:hAnsi="Arial Narrow"/>
                <w:strike/>
              </w:rPr>
              <w:t xml:space="preserve"> </w:t>
            </w:r>
            <w:r w:rsidR="00F06FAF" w:rsidRPr="0031785B">
              <w:rPr>
                <w:rFonts w:ascii="Arial Narrow" w:hAnsi="Arial Narrow"/>
              </w:rPr>
              <w:t>They are working on getting airline credits for their flight cancellations.</w:t>
            </w:r>
          </w:p>
        </w:tc>
      </w:tr>
    </w:tbl>
    <w:p w14:paraId="20857245" w14:textId="59227373" w:rsidR="006D710C" w:rsidRPr="006D710C" w:rsidRDefault="006D710C" w:rsidP="006D710C">
      <w:pPr>
        <w:tabs>
          <w:tab w:val="left" w:pos="964"/>
        </w:tabs>
      </w:pPr>
    </w:p>
    <w:tbl>
      <w:tblPr>
        <w:tblStyle w:val="TableGrid"/>
        <w:tblpPr w:leftFromText="180" w:rightFromText="180" w:vertAnchor="text" w:tblpYSpec="center"/>
        <w:tblW w:w="10795" w:type="dxa"/>
        <w:tblLook w:val="04A0" w:firstRow="1" w:lastRow="0" w:firstColumn="1" w:lastColumn="0" w:noHBand="0" w:noVBand="1"/>
      </w:tblPr>
      <w:tblGrid>
        <w:gridCol w:w="3505"/>
        <w:gridCol w:w="7290"/>
      </w:tblGrid>
      <w:tr w:rsidR="00AF3F43" w14:paraId="0263F455" w14:textId="77777777" w:rsidTr="00AF3F43">
        <w:tc>
          <w:tcPr>
            <w:tcW w:w="10795" w:type="dxa"/>
            <w:gridSpan w:val="2"/>
            <w:shd w:val="clear" w:color="auto" w:fill="D9D9D9" w:themeFill="background1" w:themeFillShade="D9"/>
          </w:tcPr>
          <w:p w14:paraId="62EEE8C0" w14:textId="77777777" w:rsidR="00AF3F43" w:rsidRPr="00C24E78" w:rsidRDefault="00AF3F43" w:rsidP="00AF3F43">
            <w:pPr>
              <w:widowControl w:val="0"/>
              <w:jc w:val="center"/>
              <w:rPr>
                <w:rFonts w:ascii="Arial Narrow" w:hAnsi="Arial Narrow"/>
                <w:b/>
                <w:color w:val="008000"/>
                <w:sz w:val="24"/>
                <w:szCs w:val="24"/>
              </w:rPr>
            </w:pPr>
            <w:r w:rsidRPr="00C24E78">
              <w:rPr>
                <w:rFonts w:ascii="Arial Narrow" w:hAnsi="Arial Narrow"/>
                <w:b/>
                <w:color w:val="008000"/>
                <w:sz w:val="24"/>
                <w:szCs w:val="24"/>
              </w:rPr>
              <w:lastRenderedPageBreak/>
              <w:t>New Business</w:t>
            </w:r>
          </w:p>
        </w:tc>
      </w:tr>
      <w:tr w:rsidR="00894EF1" w14:paraId="22427A9D" w14:textId="77777777" w:rsidTr="00AF3F43">
        <w:tc>
          <w:tcPr>
            <w:tcW w:w="3505" w:type="dxa"/>
            <w:shd w:val="clear" w:color="auto" w:fill="FFFFFF" w:themeFill="background1"/>
          </w:tcPr>
          <w:p w14:paraId="38CB4B4A" w14:textId="77777777" w:rsidR="00894EF1" w:rsidRDefault="003C3756" w:rsidP="002C3BF2">
            <w:pPr>
              <w:widowControl w:val="0"/>
              <w:tabs>
                <w:tab w:val="left" w:pos="1170"/>
              </w:tabs>
              <w:rPr>
                <w:rFonts w:ascii="Arial Narrow" w:hAnsi="Arial Narrow"/>
                <w:b/>
              </w:rPr>
            </w:pPr>
            <w:r>
              <w:rPr>
                <w:rFonts w:ascii="Arial Narrow" w:hAnsi="Arial Narrow"/>
                <w:b/>
              </w:rPr>
              <w:t>Professional Development Conference (PDC)</w:t>
            </w:r>
          </w:p>
          <w:p w14:paraId="12EE439E" w14:textId="0DBF104E" w:rsidR="00F06FAF" w:rsidRPr="00352347" w:rsidRDefault="00F06FAF" w:rsidP="002C3BF2">
            <w:pPr>
              <w:widowControl w:val="0"/>
              <w:tabs>
                <w:tab w:val="left" w:pos="1170"/>
              </w:tabs>
              <w:rPr>
                <w:rFonts w:ascii="Arial Narrow" w:hAnsi="Arial Narrow"/>
                <w:b/>
                <w:color w:val="000000" w:themeColor="text1"/>
                <w:sz w:val="24"/>
                <w:szCs w:val="24"/>
              </w:rPr>
            </w:pPr>
          </w:p>
        </w:tc>
        <w:tc>
          <w:tcPr>
            <w:tcW w:w="7290" w:type="dxa"/>
            <w:shd w:val="clear" w:color="auto" w:fill="FFFFFF" w:themeFill="background1"/>
          </w:tcPr>
          <w:p w14:paraId="5530E90B" w14:textId="0B565CEE" w:rsidR="0031785B" w:rsidRDefault="0031785B" w:rsidP="0031785B">
            <w:pPr>
              <w:pStyle w:val="ListParagraph"/>
              <w:widowControl w:val="0"/>
              <w:numPr>
                <w:ilvl w:val="0"/>
                <w:numId w:val="4"/>
              </w:numPr>
              <w:rPr>
                <w:rFonts w:ascii="Arial Narrow" w:hAnsi="Arial Narrow"/>
                <w:szCs w:val="24"/>
              </w:rPr>
            </w:pPr>
            <w:r w:rsidRPr="0031785B">
              <w:rPr>
                <w:rFonts w:ascii="Arial Narrow" w:hAnsi="Arial Narrow"/>
                <w:szCs w:val="24"/>
              </w:rPr>
              <w:t>Elier Aguilera reported that a $6,000 down payment has been made to Potawatomi Casio and the event room has been reserved. Elier, Bruce and Mike Steinborn will review sponsorship commitments.  Based on the level of commitment, they will decide whether to postpone the event to 2021 or move forward.</w:t>
            </w:r>
          </w:p>
          <w:p w14:paraId="0B37CF56" w14:textId="6116588D" w:rsidR="0031785B" w:rsidRPr="0031785B" w:rsidRDefault="0031785B" w:rsidP="0031785B">
            <w:pPr>
              <w:pStyle w:val="ListParagraph"/>
              <w:widowControl w:val="0"/>
              <w:numPr>
                <w:ilvl w:val="0"/>
                <w:numId w:val="4"/>
              </w:numPr>
              <w:rPr>
                <w:rFonts w:ascii="Arial Narrow" w:hAnsi="Arial Narrow"/>
                <w:szCs w:val="24"/>
              </w:rPr>
            </w:pPr>
            <w:r w:rsidRPr="0031785B">
              <w:rPr>
                <w:rFonts w:ascii="Arial Narrow" w:hAnsi="Arial Narrow"/>
                <w:szCs w:val="24"/>
              </w:rPr>
              <w:t xml:space="preserve">Bruce Morton reported that event flyers are complete are ready for distribution. Seven event sponsors have been secured. </w:t>
            </w:r>
            <w:proofErr w:type="spellStart"/>
            <w:r w:rsidRPr="0031785B">
              <w:rPr>
                <w:rFonts w:ascii="Arial Narrow" w:hAnsi="Arial Narrow"/>
                <w:szCs w:val="24"/>
              </w:rPr>
              <w:t>OccuCare</w:t>
            </w:r>
            <w:proofErr w:type="spellEnd"/>
            <w:r w:rsidRPr="0031785B">
              <w:rPr>
                <w:rFonts w:ascii="Arial Narrow" w:hAnsi="Arial Narrow"/>
                <w:szCs w:val="24"/>
              </w:rPr>
              <w:t xml:space="preserve"> will be sponsoring a box lunch for all event participants and the social hour. Hole-in-One sponsorship has been secured. The new date will be August.</w:t>
            </w:r>
          </w:p>
          <w:p w14:paraId="28F73817" w14:textId="4A165112" w:rsidR="003C3756" w:rsidRDefault="003C3756" w:rsidP="00894EF1">
            <w:pPr>
              <w:widowControl w:val="0"/>
              <w:rPr>
                <w:rFonts w:ascii="Arial Narrow" w:hAnsi="Arial Narrow"/>
                <w:szCs w:val="24"/>
              </w:rPr>
            </w:pPr>
            <w:r>
              <w:rPr>
                <w:rFonts w:ascii="Arial Narrow" w:hAnsi="Arial Narrow"/>
                <w:szCs w:val="24"/>
              </w:rPr>
              <w:t xml:space="preserve">Elier Aguilera reported that the PDC Committee has proposed </w:t>
            </w:r>
            <w:r w:rsidR="00070D49">
              <w:rPr>
                <w:rFonts w:ascii="Arial Narrow" w:hAnsi="Arial Narrow"/>
                <w:szCs w:val="24"/>
              </w:rPr>
              <w:t xml:space="preserve">the </w:t>
            </w:r>
            <w:r>
              <w:rPr>
                <w:rFonts w:ascii="Arial Narrow" w:hAnsi="Arial Narrow"/>
                <w:szCs w:val="24"/>
              </w:rPr>
              <w:t xml:space="preserve">number of </w:t>
            </w:r>
            <w:r w:rsidR="00070D49">
              <w:rPr>
                <w:rFonts w:ascii="Arial Narrow" w:hAnsi="Arial Narrow"/>
                <w:szCs w:val="24"/>
              </w:rPr>
              <w:t>sponsors and associated dollar amounts for</w:t>
            </w:r>
            <w:r>
              <w:rPr>
                <w:rFonts w:ascii="Arial Narrow" w:hAnsi="Arial Narrow"/>
                <w:szCs w:val="24"/>
              </w:rPr>
              <w:t xml:space="preserve"> each</w:t>
            </w:r>
            <w:r w:rsidR="00070D49">
              <w:rPr>
                <w:rFonts w:ascii="Arial Narrow" w:hAnsi="Arial Narrow"/>
                <w:szCs w:val="24"/>
              </w:rPr>
              <w:t xml:space="preserve"> PDC</w:t>
            </w:r>
            <w:r>
              <w:rPr>
                <w:rFonts w:ascii="Arial Narrow" w:hAnsi="Arial Narrow"/>
                <w:szCs w:val="24"/>
              </w:rPr>
              <w:t xml:space="preserve"> sponsorship level. </w:t>
            </w:r>
          </w:p>
          <w:p w14:paraId="57FB8BB4" w14:textId="77777777" w:rsidR="00894EF1" w:rsidRDefault="003C3756" w:rsidP="003C3756">
            <w:pPr>
              <w:pStyle w:val="ListParagraph"/>
              <w:widowControl w:val="0"/>
              <w:numPr>
                <w:ilvl w:val="0"/>
                <w:numId w:val="3"/>
              </w:numPr>
              <w:rPr>
                <w:rFonts w:ascii="Arial Narrow" w:hAnsi="Arial Narrow"/>
                <w:szCs w:val="24"/>
              </w:rPr>
            </w:pPr>
            <w:r>
              <w:rPr>
                <w:rFonts w:ascii="Arial Narrow" w:hAnsi="Arial Narrow"/>
                <w:szCs w:val="24"/>
              </w:rPr>
              <w:t>Major - $3,000 (2 sponsorship levels available)</w:t>
            </w:r>
          </w:p>
          <w:p w14:paraId="2FB137E7" w14:textId="77777777" w:rsidR="003C3756" w:rsidRDefault="003C3756" w:rsidP="003C3756">
            <w:pPr>
              <w:pStyle w:val="ListParagraph"/>
              <w:widowControl w:val="0"/>
              <w:numPr>
                <w:ilvl w:val="0"/>
                <w:numId w:val="3"/>
              </w:numPr>
              <w:rPr>
                <w:rFonts w:ascii="Arial Narrow" w:hAnsi="Arial Narrow"/>
                <w:szCs w:val="24"/>
              </w:rPr>
            </w:pPr>
            <w:r>
              <w:rPr>
                <w:rFonts w:ascii="Arial Narrow" w:hAnsi="Arial Narrow"/>
                <w:szCs w:val="24"/>
              </w:rPr>
              <w:t xml:space="preserve">Elite - $2,000 (5 sponsorship levels available) </w:t>
            </w:r>
          </w:p>
          <w:p w14:paraId="652A58DC" w14:textId="77777777" w:rsidR="003C3756" w:rsidRDefault="003C3756" w:rsidP="003C3756">
            <w:pPr>
              <w:pStyle w:val="ListParagraph"/>
              <w:widowControl w:val="0"/>
              <w:numPr>
                <w:ilvl w:val="0"/>
                <w:numId w:val="3"/>
              </w:numPr>
              <w:rPr>
                <w:rFonts w:ascii="Arial Narrow" w:hAnsi="Arial Narrow"/>
                <w:szCs w:val="24"/>
              </w:rPr>
            </w:pPr>
            <w:r>
              <w:rPr>
                <w:rFonts w:ascii="Arial Narrow" w:hAnsi="Arial Narrow"/>
                <w:szCs w:val="24"/>
              </w:rPr>
              <w:t xml:space="preserve">Premium - $1,000 (10 sponsorship levels available) </w:t>
            </w:r>
          </w:p>
          <w:p w14:paraId="15EA3463" w14:textId="77777777" w:rsidR="003C3756" w:rsidRDefault="003C3756" w:rsidP="003C3756">
            <w:pPr>
              <w:pStyle w:val="ListParagraph"/>
              <w:widowControl w:val="0"/>
              <w:numPr>
                <w:ilvl w:val="0"/>
                <w:numId w:val="3"/>
              </w:numPr>
              <w:rPr>
                <w:rFonts w:ascii="Arial Narrow" w:hAnsi="Arial Narrow"/>
                <w:szCs w:val="24"/>
              </w:rPr>
            </w:pPr>
            <w:r>
              <w:rPr>
                <w:rFonts w:ascii="Arial Narrow" w:hAnsi="Arial Narrow"/>
                <w:szCs w:val="24"/>
              </w:rPr>
              <w:t xml:space="preserve">Deluxe - $750 (20 sponsorship levels available) </w:t>
            </w:r>
          </w:p>
          <w:p w14:paraId="59A4CC67" w14:textId="09871B1B" w:rsidR="00070D49" w:rsidRPr="00070D49" w:rsidRDefault="00070D49" w:rsidP="00070D49">
            <w:pPr>
              <w:widowControl w:val="0"/>
              <w:rPr>
                <w:rFonts w:ascii="Arial Narrow" w:hAnsi="Arial Narrow"/>
                <w:szCs w:val="24"/>
              </w:rPr>
            </w:pPr>
            <w:r>
              <w:rPr>
                <w:rFonts w:ascii="Arial Narrow" w:hAnsi="Arial Narrow"/>
                <w:szCs w:val="24"/>
              </w:rPr>
              <w:t xml:space="preserve">There is also a proposal to increase in the PDC vendors fee from $300 to $350 this year. Vendors who signed up last year will have the first opportunity to secure a table in 2020 within a </w:t>
            </w:r>
            <w:r w:rsidR="0031785B">
              <w:rPr>
                <w:rFonts w:ascii="Arial Narrow" w:hAnsi="Arial Narrow"/>
                <w:szCs w:val="24"/>
              </w:rPr>
              <w:t>2-week</w:t>
            </w:r>
            <w:r>
              <w:rPr>
                <w:rFonts w:ascii="Arial Narrow" w:hAnsi="Arial Narrow"/>
                <w:szCs w:val="24"/>
              </w:rPr>
              <w:t xml:space="preserve"> window.  </w:t>
            </w:r>
          </w:p>
        </w:tc>
      </w:tr>
      <w:tr w:rsidR="00FB6FF8" w14:paraId="6239D1F7" w14:textId="77777777" w:rsidTr="00F74279">
        <w:trPr>
          <w:trHeight w:val="362"/>
        </w:trPr>
        <w:tc>
          <w:tcPr>
            <w:tcW w:w="10795" w:type="dxa"/>
            <w:gridSpan w:val="2"/>
            <w:shd w:val="clear" w:color="auto" w:fill="D9D9D9" w:themeFill="background1" w:themeFillShade="D9"/>
          </w:tcPr>
          <w:p w14:paraId="2613D75D" w14:textId="77777777" w:rsidR="00FB6FF8" w:rsidRDefault="00FB6FF8" w:rsidP="00FB6FF8">
            <w:pPr>
              <w:contextualSpacing/>
              <w:jc w:val="center"/>
              <w:rPr>
                <w:rFonts w:ascii="Arial Narrow" w:hAnsi="Arial Narrow"/>
              </w:rPr>
            </w:pPr>
            <w:r>
              <w:rPr>
                <w:rFonts w:ascii="Arial Narrow" w:hAnsi="Arial Narrow"/>
                <w:b/>
                <w:color w:val="008000"/>
                <w:sz w:val="24"/>
              </w:rPr>
              <w:t>NEXT BOARD MEETING</w:t>
            </w:r>
          </w:p>
        </w:tc>
      </w:tr>
      <w:tr w:rsidR="00F66331" w14:paraId="23F62FBA" w14:textId="77777777" w:rsidTr="00AF3F43">
        <w:tc>
          <w:tcPr>
            <w:tcW w:w="10795" w:type="dxa"/>
            <w:gridSpan w:val="2"/>
          </w:tcPr>
          <w:p w14:paraId="5F38DFFF" w14:textId="5D10CA17" w:rsidR="00BB2A5F" w:rsidRPr="00577AD4" w:rsidRDefault="0031785B" w:rsidP="00AE7C8B">
            <w:pPr>
              <w:contextualSpacing/>
              <w:jc w:val="center"/>
              <w:rPr>
                <w:rFonts w:ascii="Arial Narrow" w:hAnsi="Arial Narrow"/>
              </w:rPr>
            </w:pPr>
            <w:r>
              <w:rPr>
                <w:rFonts w:ascii="Arial Narrow" w:hAnsi="Arial Narrow"/>
                <w:color w:val="000000" w:themeColor="text1"/>
              </w:rPr>
              <w:t xml:space="preserve">May </w:t>
            </w:r>
            <w:r w:rsidRPr="00070D49">
              <w:rPr>
                <w:rFonts w:ascii="Arial Narrow" w:hAnsi="Arial Narrow"/>
                <w:color w:val="000000" w:themeColor="text1"/>
              </w:rPr>
              <w:t>–</w:t>
            </w:r>
            <w:r w:rsidR="004109FF" w:rsidRPr="00070D49">
              <w:rPr>
                <w:rFonts w:ascii="Arial Narrow" w:hAnsi="Arial Narrow"/>
                <w:color w:val="000000" w:themeColor="text1"/>
              </w:rPr>
              <w:t xml:space="preserve"> Time is TBD.</w:t>
            </w:r>
          </w:p>
        </w:tc>
      </w:tr>
      <w:tr w:rsidR="00F66331" w14:paraId="0E22DA72" w14:textId="77777777" w:rsidTr="00AF3F43">
        <w:tc>
          <w:tcPr>
            <w:tcW w:w="10795" w:type="dxa"/>
            <w:gridSpan w:val="2"/>
            <w:shd w:val="clear" w:color="auto" w:fill="D9D9D9" w:themeFill="background1" w:themeFillShade="D9"/>
          </w:tcPr>
          <w:p w14:paraId="3691B03D" w14:textId="77777777" w:rsidR="00F66331" w:rsidRPr="00647D0E" w:rsidRDefault="00F66331" w:rsidP="002112F9">
            <w:pPr>
              <w:contextualSpacing/>
              <w:jc w:val="center"/>
              <w:rPr>
                <w:rFonts w:ascii="Arial Narrow" w:hAnsi="Arial Narrow"/>
                <w:b/>
                <w:color w:val="008000"/>
                <w:sz w:val="24"/>
                <w:szCs w:val="24"/>
              </w:rPr>
            </w:pPr>
            <w:r w:rsidRPr="00647D0E">
              <w:rPr>
                <w:rFonts w:ascii="Arial Narrow" w:hAnsi="Arial Narrow"/>
                <w:b/>
                <w:color w:val="008000"/>
                <w:sz w:val="24"/>
                <w:szCs w:val="24"/>
              </w:rPr>
              <w:t>MEETING ADJOURNED</w:t>
            </w:r>
          </w:p>
        </w:tc>
      </w:tr>
      <w:tr w:rsidR="00F66331" w14:paraId="5D2D7569" w14:textId="77777777" w:rsidTr="00AF3F43">
        <w:tc>
          <w:tcPr>
            <w:tcW w:w="10795" w:type="dxa"/>
            <w:gridSpan w:val="2"/>
            <w:tcBorders>
              <w:bottom w:val="single" w:sz="4" w:space="0" w:color="auto"/>
            </w:tcBorders>
          </w:tcPr>
          <w:p w14:paraId="6A23096C" w14:textId="7B471072" w:rsidR="00F66331" w:rsidRPr="00647D0E" w:rsidRDefault="002C3BF2" w:rsidP="008B5A9E">
            <w:pPr>
              <w:contextualSpacing/>
              <w:jc w:val="center"/>
              <w:rPr>
                <w:rFonts w:ascii="Arial Narrow" w:hAnsi="Arial Narrow" w:cs="Arial"/>
                <w:sz w:val="24"/>
                <w:szCs w:val="24"/>
              </w:rPr>
            </w:pPr>
            <w:r w:rsidRPr="00070D49">
              <w:rPr>
                <w:rFonts w:ascii="Arial Narrow" w:hAnsi="Arial Narrow"/>
                <w:color w:val="000000" w:themeColor="text1"/>
              </w:rPr>
              <w:t xml:space="preserve">Motion to adjourn </w:t>
            </w:r>
            <w:r w:rsidR="00F74279" w:rsidRPr="00070D49">
              <w:rPr>
                <w:rFonts w:ascii="Arial Narrow" w:hAnsi="Arial Narrow"/>
                <w:color w:val="000000" w:themeColor="text1"/>
              </w:rPr>
              <w:t xml:space="preserve">at </w:t>
            </w:r>
            <w:r w:rsidR="00624376">
              <w:rPr>
                <w:rFonts w:ascii="Arial Narrow" w:hAnsi="Arial Narrow"/>
                <w:color w:val="000000" w:themeColor="text1"/>
              </w:rPr>
              <w:t>3</w:t>
            </w:r>
            <w:r w:rsidR="003C3756" w:rsidRPr="00070D49">
              <w:rPr>
                <w:rFonts w:ascii="Arial Narrow" w:hAnsi="Arial Narrow"/>
                <w:color w:val="000000" w:themeColor="text1"/>
              </w:rPr>
              <w:t>:</w:t>
            </w:r>
            <w:r w:rsidR="00624376">
              <w:rPr>
                <w:rFonts w:ascii="Arial Narrow" w:hAnsi="Arial Narrow"/>
                <w:color w:val="000000" w:themeColor="text1"/>
              </w:rPr>
              <w:t>09</w:t>
            </w:r>
            <w:r w:rsidR="003C3756" w:rsidRPr="00070D49">
              <w:rPr>
                <w:rFonts w:ascii="Arial Narrow" w:hAnsi="Arial Narrow"/>
                <w:color w:val="000000" w:themeColor="text1"/>
              </w:rPr>
              <w:t xml:space="preserve"> </w:t>
            </w:r>
            <w:r w:rsidR="00624376">
              <w:rPr>
                <w:rFonts w:ascii="Arial Narrow" w:hAnsi="Arial Narrow"/>
                <w:color w:val="000000" w:themeColor="text1"/>
              </w:rPr>
              <w:t>p</w:t>
            </w:r>
            <w:r w:rsidR="003C3756" w:rsidRPr="00070D49">
              <w:rPr>
                <w:rFonts w:ascii="Arial Narrow" w:hAnsi="Arial Narrow"/>
                <w:color w:val="000000" w:themeColor="text1"/>
              </w:rPr>
              <w:t>m</w:t>
            </w:r>
            <w:r w:rsidRPr="00070D49">
              <w:rPr>
                <w:rFonts w:ascii="Arial Narrow" w:hAnsi="Arial Narrow"/>
                <w:color w:val="000000" w:themeColor="text1"/>
              </w:rPr>
              <w:t xml:space="preserve"> </w:t>
            </w:r>
            <w:r w:rsidR="00F74279" w:rsidRPr="00070D49">
              <w:rPr>
                <w:rFonts w:ascii="Arial Narrow" w:hAnsi="Arial Narrow"/>
                <w:color w:val="000000" w:themeColor="text1"/>
              </w:rPr>
              <w:t>by Elier</w:t>
            </w:r>
            <w:r w:rsidR="003C3756" w:rsidRPr="00070D49">
              <w:rPr>
                <w:rFonts w:ascii="Arial Narrow" w:hAnsi="Arial Narrow"/>
                <w:color w:val="000000" w:themeColor="text1"/>
              </w:rPr>
              <w:t xml:space="preserve"> Aguilar. Seconded by Joel Dickinson</w:t>
            </w:r>
          </w:p>
        </w:tc>
      </w:tr>
    </w:tbl>
    <w:p w14:paraId="33FE1CAE" w14:textId="77777777" w:rsidR="00B26096" w:rsidRPr="008E6FC0" w:rsidRDefault="00B26096" w:rsidP="006B6C9B">
      <w:pPr>
        <w:tabs>
          <w:tab w:val="left" w:pos="4290"/>
        </w:tabs>
        <w:rPr>
          <w:rFonts w:ascii="Arial Narrow" w:hAnsi="Arial Narrow" w:cs="Arial"/>
          <w:b/>
          <w:sz w:val="20"/>
          <w:szCs w:val="20"/>
        </w:rPr>
      </w:pPr>
    </w:p>
    <w:p w14:paraId="50C9CBB7" w14:textId="77777777" w:rsidR="00577AD4" w:rsidRPr="00577AD4" w:rsidRDefault="00577AD4" w:rsidP="00577AD4">
      <w:pPr>
        <w:ind w:firstLine="720"/>
        <w:rPr>
          <w:rFonts w:ascii="Arial Narrow" w:hAnsi="Arial Narrow" w:cs="Arial"/>
          <w:sz w:val="20"/>
          <w:szCs w:val="20"/>
        </w:rPr>
      </w:pPr>
    </w:p>
    <w:sectPr w:rsidR="00577AD4" w:rsidRPr="00577AD4" w:rsidSect="00013EF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F6E91" w14:textId="77777777" w:rsidR="00B40FB0" w:rsidRDefault="00B40FB0" w:rsidP="00013EF5">
      <w:pPr>
        <w:spacing w:after="0" w:line="240" w:lineRule="auto"/>
      </w:pPr>
      <w:r>
        <w:separator/>
      </w:r>
    </w:p>
  </w:endnote>
  <w:endnote w:type="continuationSeparator" w:id="0">
    <w:p w14:paraId="0274BCAA" w14:textId="77777777" w:rsidR="00B40FB0" w:rsidRDefault="00B40FB0" w:rsidP="0001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 Nova Rg">
    <w:altName w:val="Candara"/>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66F9A" w14:textId="77777777" w:rsidR="00B40FB0" w:rsidRDefault="00B40FB0" w:rsidP="00013EF5">
      <w:pPr>
        <w:spacing w:after="0" w:line="240" w:lineRule="auto"/>
      </w:pPr>
      <w:r>
        <w:separator/>
      </w:r>
    </w:p>
  </w:footnote>
  <w:footnote w:type="continuationSeparator" w:id="0">
    <w:p w14:paraId="2498138E" w14:textId="77777777" w:rsidR="00B40FB0" w:rsidRDefault="00B40FB0" w:rsidP="0001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F91E" w14:textId="77777777" w:rsidR="002477E2" w:rsidRDefault="002477E2" w:rsidP="002477E2">
    <w:pPr>
      <w:pStyle w:val="Header"/>
      <w:tabs>
        <w:tab w:val="left" w:pos="4680"/>
      </w:tabs>
      <w:rPr>
        <w:rFonts w:ascii="Arial Narrow" w:hAnsi="Arial Narrow"/>
        <w:b/>
        <w:sz w:val="28"/>
        <w:szCs w:val="28"/>
      </w:rPr>
    </w:pPr>
    <w:r>
      <w:rPr>
        <w:rFonts w:ascii="Arial Narrow" w:hAnsi="Arial Narrow"/>
        <w:b/>
        <w:noProof/>
        <w:sz w:val="28"/>
        <w:szCs w:val="28"/>
      </w:rPr>
      <w:drawing>
        <wp:inline distT="0" distB="0" distL="0" distR="0" wp14:anchorId="57E5E339" wp14:editId="19DC59E1">
          <wp:extent cx="2362200" cy="5672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P Logo.JPG"/>
                  <pic:cNvPicPr/>
                </pic:nvPicPr>
                <pic:blipFill>
                  <a:blip r:embed="rId1">
                    <a:extLst>
                      <a:ext uri="{28A0092B-C50C-407E-A947-70E740481C1C}">
                        <a14:useLocalDpi xmlns:a14="http://schemas.microsoft.com/office/drawing/2010/main" val="0"/>
                      </a:ext>
                    </a:extLst>
                  </a:blip>
                  <a:stretch>
                    <a:fillRect/>
                  </a:stretch>
                </pic:blipFill>
                <pic:spPr>
                  <a:xfrm>
                    <a:off x="0" y="0"/>
                    <a:ext cx="2390514" cy="574014"/>
                  </a:xfrm>
                  <a:prstGeom prst="rect">
                    <a:avLst/>
                  </a:prstGeom>
                </pic:spPr>
              </pic:pic>
            </a:graphicData>
          </a:graphic>
        </wp:inline>
      </w:drawing>
    </w:r>
    <w:r>
      <w:rPr>
        <w:rFonts w:ascii="Arial Narrow" w:hAnsi="Arial Narrow"/>
        <w:b/>
        <w:sz w:val="28"/>
        <w:szCs w:val="28"/>
      </w:rPr>
      <w:tab/>
    </w:r>
  </w:p>
  <w:p w14:paraId="2B6EC9FA" w14:textId="20BF051B" w:rsidR="00013EF5" w:rsidRPr="002477E2" w:rsidRDefault="004E1CA2" w:rsidP="002477E2">
    <w:pPr>
      <w:pStyle w:val="Header"/>
      <w:tabs>
        <w:tab w:val="left" w:pos="4680"/>
      </w:tabs>
      <w:rPr>
        <w:rFonts w:ascii="Arial Narrow" w:hAnsi="Arial Narrow"/>
        <w:b/>
        <w:sz w:val="28"/>
        <w:szCs w:val="28"/>
      </w:rPr>
    </w:pPr>
    <w:r>
      <w:rPr>
        <w:rFonts w:ascii="Arial Narrow" w:hAnsi="Arial Narrow"/>
        <w:b/>
        <w:sz w:val="28"/>
        <w:szCs w:val="28"/>
      </w:rPr>
      <w:t>Board Meeting Minutes</w:t>
    </w:r>
    <w:r w:rsidRPr="004E1CA2">
      <w:rPr>
        <w:rFonts w:ascii="Arial Narrow" w:hAnsi="Arial Narrow"/>
        <w:b/>
        <w:sz w:val="28"/>
        <w:szCs w:val="28"/>
      </w:rPr>
      <w:ptab w:relativeTo="margin" w:alignment="right" w:leader="none"/>
    </w:r>
    <w:r w:rsidRPr="004E1CA2">
      <w:rPr>
        <w:rFonts w:ascii="Arial Narrow" w:hAnsi="Arial Narrow" w:cs="Arial"/>
        <w:b/>
        <w:sz w:val="20"/>
        <w:szCs w:val="20"/>
      </w:rPr>
      <w:t>ASS</w:t>
    </w:r>
    <w:r w:rsidR="002477E2">
      <w:rPr>
        <w:rFonts w:ascii="Arial Narrow" w:hAnsi="Arial Narrow" w:cs="Arial"/>
        <w:b/>
        <w:sz w:val="20"/>
        <w:szCs w:val="20"/>
      </w:rPr>
      <w:t>P</w:t>
    </w:r>
    <w:r w:rsidRPr="004E1CA2">
      <w:rPr>
        <w:rFonts w:ascii="Arial Narrow" w:hAnsi="Arial Narrow" w:cs="Arial"/>
        <w:b/>
        <w:sz w:val="20"/>
        <w:szCs w:val="20"/>
      </w:rPr>
      <w:t xml:space="preserve"> - Wisconsin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C453A"/>
    <w:multiLevelType w:val="hybridMultilevel"/>
    <w:tmpl w:val="80469E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F4F0B"/>
    <w:multiLevelType w:val="hybridMultilevel"/>
    <w:tmpl w:val="2C0C26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376716CB"/>
    <w:multiLevelType w:val="hybridMultilevel"/>
    <w:tmpl w:val="4F06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86DCC"/>
    <w:multiLevelType w:val="hybridMultilevel"/>
    <w:tmpl w:val="15D862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F5"/>
    <w:rsid w:val="00000098"/>
    <w:rsid w:val="00001E59"/>
    <w:rsid w:val="00002F86"/>
    <w:rsid w:val="00006836"/>
    <w:rsid w:val="00006AE3"/>
    <w:rsid w:val="00010978"/>
    <w:rsid w:val="00013EF5"/>
    <w:rsid w:val="00025918"/>
    <w:rsid w:val="00027C78"/>
    <w:rsid w:val="0003073D"/>
    <w:rsid w:val="00035EA3"/>
    <w:rsid w:val="00040E14"/>
    <w:rsid w:val="000414EB"/>
    <w:rsid w:val="000417BA"/>
    <w:rsid w:val="00047441"/>
    <w:rsid w:val="00050C15"/>
    <w:rsid w:val="00056AA5"/>
    <w:rsid w:val="00061709"/>
    <w:rsid w:val="00063D45"/>
    <w:rsid w:val="000647CC"/>
    <w:rsid w:val="000649CD"/>
    <w:rsid w:val="00066A1E"/>
    <w:rsid w:val="00067C78"/>
    <w:rsid w:val="00070D49"/>
    <w:rsid w:val="00082B04"/>
    <w:rsid w:val="000946D4"/>
    <w:rsid w:val="00094800"/>
    <w:rsid w:val="000A0829"/>
    <w:rsid w:val="000A21E4"/>
    <w:rsid w:val="000B1251"/>
    <w:rsid w:val="000B4470"/>
    <w:rsid w:val="000B4AFF"/>
    <w:rsid w:val="000B74CC"/>
    <w:rsid w:val="000B7BE4"/>
    <w:rsid w:val="000C1A11"/>
    <w:rsid w:val="000C415E"/>
    <w:rsid w:val="000C45C7"/>
    <w:rsid w:val="000C553B"/>
    <w:rsid w:val="000D741D"/>
    <w:rsid w:val="000E113C"/>
    <w:rsid w:val="000E4723"/>
    <w:rsid w:val="000F1C44"/>
    <w:rsid w:val="000F1C67"/>
    <w:rsid w:val="000F3DEE"/>
    <w:rsid w:val="000F6DAE"/>
    <w:rsid w:val="000F71AC"/>
    <w:rsid w:val="00101313"/>
    <w:rsid w:val="0010781D"/>
    <w:rsid w:val="00111B62"/>
    <w:rsid w:val="00111E9E"/>
    <w:rsid w:val="00112056"/>
    <w:rsid w:val="00120DC5"/>
    <w:rsid w:val="0012116C"/>
    <w:rsid w:val="00122390"/>
    <w:rsid w:val="0012432D"/>
    <w:rsid w:val="0013272B"/>
    <w:rsid w:val="00133542"/>
    <w:rsid w:val="00133E44"/>
    <w:rsid w:val="00137CD3"/>
    <w:rsid w:val="00142310"/>
    <w:rsid w:val="00146DE7"/>
    <w:rsid w:val="00156170"/>
    <w:rsid w:val="00157067"/>
    <w:rsid w:val="00170A2E"/>
    <w:rsid w:val="001726AA"/>
    <w:rsid w:val="0017354F"/>
    <w:rsid w:val="00180A2F"/>
    <w:rsid w:val="001855DE"/>
    <w:rsid w:val="001869E9"/>
    <w:rsid w:val="00187D49"/>
    <w:rsid w:val="00192902"/>
    <w:rsid w:val="00193167"/>
    <w:rsid w:val="00195DC8"/>
    <w:rsid w:val="00196B9B"/>
    <w:rsid w:val="00196CAF"/>
    <w:rsid w:val="001A3F9B"/>
    <w:rsid w:val="001B42B5"/>
    <w:rsid w:val="001B56C7"/>
    <w:rsid w:val="001B60B8"/>
    <w:rsid w:val="001C3464"/>
    <w:rsid w:val="001C539F"/>
    <w:rsid w:val="001C744A"/>
    <w:rsid w:val="001E62FA"/>
    <w:rsid w:val="001F0731"/>
    <w:rsid w:val="001F2918"/>
    <w:rsid w:val="002015B1"/>
    <w:rsid w:val="00203BB2"/>
    <w:rsid w:val="00204001"/>
    <w:rsid w:val="002112F9"/>
    <w:rsid w:val="00217E99"/>
    <w:rsid w:val="00221386"/>
    <w:rsid w:val="00222C6C"/>
    <w:rsid w:val="002251CE"/>
    <w:rsid w:val="00232013"/>
    <w:rsid w:val="00232FE1"/>
    <w:rsid w:val="00233F51"/>
    <w:rsid w:val="002349C8"/>
    <w:rsid w:val="00240974"/>
    <w:rsid w:val="00243109"/>
    <w:rsid w:val="002477E2"/>
    <w:rsid w:val="00247F14"/>
    <w:rsid w:val="00250998"/>
    <w:rsid w:val="00252779"/>
    <w:rsid w:val="00253882"/>
    <w:rsid w:val="00257241"/>
    <w:rsid w:val="00260300"/>
    <w:rsid w:val="0026105C"/>
    <w:rsid w:val="00261514"/>
    <w:rsid w:val="00267659"/>
    <w:rsid w:val="00270D13"/>
    <w:rsid w:val="00270DAB"/>
    <w:rsid w:val="00271230"/>
    <w:rsid w:val="00271E92"/>
    <w:rsid w:val="0027417B"/>
    <w:rsid w:val="00277189"/>
    <w:rsid w:val="002806DD"/>
    <w:rsid w:val="00282C79"/>
    <w:rsid w:val="002869D6"/>
    <w:rsid w:val="00287717"/>
    <w:rsid w:val="002A075A"/>
    <w:rsid w:val="002B7E44"/>
    <w:rsid w:val="002C0691"/>
    <w:rsid w:val="002C3BF2"/>
    <w:rsid w:val="002D4AB8"/>
    <w:rsid w:val="002E5736"/>
    <w:rsid w:val="002E63A8"/>
    <w:rsid w:val="002F07C0"/>
    <w:rsid w:val="002F2E4E"/>
    <w:rsid w:val="00304B41"/>
    <w:rsid w:val="00310765"/>
    <w:rsid w:val="00311489"/>
    <w:rsid w:val="00312A06"/>
    <w:rsid w:val="00314A95"/>
    <w:rsid w:val="0031785B"/>
    <w:rsid w:val="003210AE"/>
    <w:rsid w:val="003210B2"/>
    <w:rsid w:val="003232F9"/>
    <w:rsid w:val="00323FBD"/>
    <w:rsid w:val="003343CC"/>
    <w:rsid w:val="00334A4C"/>
    <w:rsid w:val="00345B4D"/>
    <w:rsid w:val="00352347"/>
    <w:rsid w:val="00355E1A"/>
    <w:rsid w:val="003617C2"/>
    <w:rsid w:val="00363860"/>
    <w:rsid w:val="00367054"/>
    <w:rsid w:val="00377144"/>
    <w:rsid w:val="003776C5"/>
    <w:rsid w:val="0038079B"/>
    <w:rsid w:val="0038245E"/>
    <w:rsid w:val="00392BF3"/>
    <w:rsid w:val="0039566B"/>
    <w:rsid w:val="00396345"/>
    <w:rsid w:val="003B1513"/>
    <w:rsid w:val="003B1AEB"/>
    <w:rsid w:val="003B4676"/>
    <w:rsid w:val="003B7459"/>
    <w:rsid w:val="003C3756"/>
    <w:rsid w:val="003C5174"/>
    <w:rsid w:val="003C7636"/>
    <w:rsid w:val="003D61A9"/>
    <w:rsid w:val="003E21D5"/>
    <w:rsid w:val="003F259D"/>
    <w:rsid w:val="003F2EAC"/>
    <w:rsid w:val="003F7EFC"/>
    <w:rsid w:val="00402DD2"/>
    <w:rsid w:val="00404180"/>
    <w:rsid w:val="004050E3"/>
    <w:rsid w:val="004109FF"/>
    <w:rsid w:val="004126FA"/>
    <w:rsid w:val="0041799F"/>
    <w:rsid w:val="004217D1"/>
    <w:rsid w:val="00425E30"/>
    <w:rsid w:val="004266ED"/>
    <w:rsid w:val="004532A1"/>
    <w:rsid w:val="004536DD"/>
    <w:rsid w:val="00460B4A"/>
    <w:rsid w:val="00460EEA"/>
    <w:rsid w:val="004748BC"/>
    <w:rsid w:val="004773EB"/>
    <w:rsid w:val="00480F11"/>
    <w:rsid w:val="0048436D"/>
    <w:rsid w:val="004A50DA"/>
    <w:rsid w:val="004B4DF3"/>
    <w:rsid w:val="004B50FD"/>
    <w:rsid w:val="004B741E"/>
    <w:rsid w:val="004D492B"/>
    <w:rsid w:val="004E1CA2"/>
    <w:rsid w:val="004E559D"/>
    <w:rsid w:val="004E648F"/>
    <w:rsid w:val="004F6EA7"/>
    <w:rsid w:val="004F71EA"/>
    <w:rsid w:val="00500B82"/>
    <w:rsid w:val="00500F33"/>
    <w:rsid w:val="00510C44"/>
    <w:rsid w:val="00520308"/>
    <w:rsid w:val="005226E5"/>
    <w:rsid w:val="00525300"/>
    <w:rsid w:val="0053161B"/>
    <w:rsid w:val="00536F49"/>
    <w:rsid w:val="0054166C"/>
    <w:rsid w:val="005416E1"/>
    <w:rsid w:val="005421DE"/>
    <w:rsid w:val="00542B7E"/>
    <w:rsid w:val="00544648"/>
    <w:rsid w:val="00551C9B"/>
    <w:rsid w:val="005528CF"/>
    <w:rsid w:val="00563A5F"/>
    <w:rsid w:val="00573494"/>
    <w:rsid w:val="00576760"/>
    <w:rsid w:val="005770BD"/>
    <w:rsid w:val="00577AD4"/>
    <w:rsid w:val="0058100D"/>
    <w:rsid w:val="005971DB"/>
    <w:rsid w:val="005977B2"/>
    <w:rsid w:val="005A1D50"/>
    <w:rsid w:val="005A36BD"/>
    <w:rsid w:val="005A42F5"/>
    <w:rsid w:val="005A478D"/>
    <w:rsid w:val="005A57FA"/>
    <w:rsid w:val="005A5DA3"/>
    <w:rsid w:val="005A639E"/>
    <w:rsid w:val="005B1128"/>
    <w:rsid w:val="005B2835"/>
    <w:rsid w:val="005B4CF2"/>
    <w:rsid w:val="005B6392"/>
    <w:rsid w:val="005D1560"/>
    <w:rsid w:val="005E784F"/>
    <w:rsid w:val="005F241F"/>
    <w:rsid w:val="005F506F"/>
    <w:rsid w:val="005F586F"/>
    <w:rsid w:val="005F6490"/>
    <w:rsid w:val="005F6E08"/>
    <w:rsid w:val="0060472C"/>
    <w:rsid w:val="006051A2"/>
    <w:rsid w:val="0061107E"/>
    <w:rsid w:val="00613607"/>
    <w:rsid w:val="00621186"/>
    <w:rsid w:val="00624376"/>
    <w:rsid w:val="006244E9"/>
    <w:rsid w:val="006275FB"/>
    <w:rsid w:val="0062790B"/>
    <w:rsid w:val="00631571"/>
    <w:rsid w:val="00634918"/>
    <w:rsid w:val="00643DFF"/>
    <w:rsid w:val="00644CE9"/>
    <w:rsid w:val="00647D0E"/>
    <w:rsid w:val="00654063"/>
    <w:rsid w:val="00665028"/>
    <w:rsid w:val="006664B3"/>
    <w:rsid w:val="0067180C"/>
    <w:rsid w:val="006836B4"/>
    <w:rsid w:val="00685662"/>
    <w:rsid w:val="006858A2"/>
    <w:rsid w:val="00694B2B"/>
    <w:rsid w:val="00695B95"/>
    <w:rsid w:val="006A2268"/>
    <w:rsid w:val="006A6DE1"/>
    <w:rsid w:val="006B06D8"/>
    <w:rsid w:val="006B23E5"/>
    <w:rsid w:val="006B5ECD"/>
    <w:rsid w:val="006B6C9B"/>
    <w:rsid w:val="006B7C44"/>
    <w:rsid w:val="006C5C87"/>
    <w:rsid w:val="006D0134"/>
    <w:rsid w:val="006D3773"/>
    <w:rsid w:val="006D710C"/>
    <w:rsid w:val="006F2762"/>
    <w:rsid w:val="006F49A3"/>
    <w:rsid w:val="006F5BCB"/>
    <w:rsid w:val="0070047B"/>
    <w:rsid w:val="00712C5F"/>
    <w:rsid w:val="00716234"/>
    <w:rsid w:val="00716F7D"/>
    <w:rsid w:val="00720FFC"/>
    <w:rsid w:val="0072489A"/>
    <w:rsid w:val="00726675"/>
    <w:rsid w:val="00730C53"/>
    <w:rsid w:val="00730DB5"/>
    <w:rsid w:val="00737A51"/>
    <w:rsid w:val="00740755"/>
    <w:rsid w:val="00741BFC"/>
    <w:rsid w:val="0074681A"/>
    <w:rsid w:val="00747C4D"/>
    <w:rsid w:val="00750276"/>
    <w:rsid w:val="00754410"/>
    <w:rsid w:val="007574C2"/>
    <w:rsid w:val="0076680A"/>
    <w:rsid w:val="007703E6"/>
    <w:rsid w:val="00773530"/>
    <w:rsid w:val="00775859"/>
    <w:rsid w:val="00776FF9"/>
    <w:rsid w:val="007770EB"/>
    <w:rsid w:val="0078444F"/>
    <w:rsid w:val="00787185"/>
    <w:rsid w:val="00795CFF"/>
    <w:rsid w:val="007A08BE"/>
    <w:rsid w:val="007B1238"/>
    <w:rsid w:val="007B55E5"/>
    <w:rsid w:val="007B5D68"/>
    <w:rsid w:val="007B5E13"/>
    <w:rsid w:val="007B62E3"/>
    <w:rsid w:val="007C2446"/>
    <w:rsid w:val="007C67EB"/>
    <w:rsid w:val="007C6B35"/>
    <w:rsid w:val="007D2058"/>
    <w:rsid w:val="007F71A0"/>
    <w:rsid w:val="00803C5D"/>
    <w:rsid w:val="008069A4"/>
    <w:rsid w:val="00822A23"/>
    <w:rsid w:val="00850CBC"/>
    <w:rsid w:val="0085121D"/>
    <w:rsid w:val="00851EDA"/>
    <w:rsid w:val="008559F1"/>
    <w:rsid w:val="00856AF4"/>
    <w:rsid w:val="0086372B"/>
    <w:rsid w:val="0086553B"/>
    <w:rsid w:val="008701F9"/>
    <w:rsid w:val="00871DE5"/>
    <w:rsid w:val="00873A81"/>
    <w:rsid w:val="00874B9B"/>
    <w:rsid w:val="008768D8"/>
    <w:rsid w:val="00877116"/>
    <w:rsid w:val="00880F99"/>
    <w:rsid w:val="008825DD"/>
    <w:rsid w:val="0088657F"/>
    <w:rsid w:val="0089187A"/>
    <w:rsid w:val="0089491A"/>
    <w:rsid w:val="00894EF1"/>
    <w:rsid w:val="0089774C"/>
    <w:rsid w:val="008A16DA"/>
    <w:rsid w:val="008A4639"/>
    <w:rsid w:val="008B02FC"/>
    <w:rsid w:val="008B4E34"/>
    <w:rsid w:val="008B5A9E"/>
    <w:rsid w:val="008B6805"/>
    <w:rsid w:val="008B7E91"/>
    <w:rsid w:val="008C0546"/>
    <w:rsid w:val="008C31B8"/>
    <w:rsid w:val="008D1692"/>
    <w:rsid w:val="008D1A63"/>
    <w:rsid w:val="008D4E9B"/>
    <w:rsid w:val="008D5AF9"/>
    <w:rsid w:val="008E6FC0"/>
    <w:rsid w:val="008E78FD"/>
    <w:rsid w:val="008F02DE"/>
    <w:rsid w:val="00900A2A"/>
    <w:rsid w:val="009023F6"/>
    <w:rsid w:val="00905085"/>
    <w:rsid w:val="0090512C"/>
    <w:rsid w:val="009056C4"/>
    <w:rsid w:val="0090594A"/>
    <w:rsid w:val="00905DD7"/>
    <w:rsid w:val="00912A3D"/>
    <w:rsid w:val="00925E40"/>
    <w:rsid w:val="00930A4A"/>
    <w:rsid w:val="00933F76"/>
    <w:rsid w:val="00937863"/>
    <w:rsid w:val="00940152"/>
    <w:rsid w:val="0094070A"/>
    <w:rsid w:val="00941036"/>
    <w:rsid w:val="00950E19"/>
    <w:rsid w:val="00951FDA"/>
    <w:rsid w:val="00967584"/>
    <w:rsid w:val="00973AA3"/>
    <w:rsid w:val="00974EEE"/>
    <w:rsid w:val="009808CC"/>
    <w:rsid w:val="00981BE0"/>
    <w:rsid w:val="0098225E"/>
    <w:rsid w:val="009846A9"/>
    <w:rsid w:val="00994413"/>
    <w:rsid w:val="00994EDC"/>
    <w:rsid w:val="00995FF1"/>
    <w:rsid w:val="009A54E7"/>
    <w:rsid w:val="009A5D5E"/>
    <w:rsid w:val="009B1D82"/>
    <w:rsid w:val="009B72C5"/>
    <w:rsid w:val="009C1D9B"/>
    <w:rsid w:val="009C2092"/>
    <w:rsid w:val="009C5F55"/>
    <w:rsid w:val="009D3F2D"/>
    <w:rsid w:val="009E3E7A"/>
    <w:rsid w:val="009F367D"/>
    <w:rsid w:val="009F4815"/>
    <w:rsid w:val="009F4A3F"/>
    <w:rsid w:val="009F60BD"/>
    <w:rsid w:val="009F7DB1"/>
    <w:rsid w:val="00A001A1"/>
    <w:rsid w:val="00A10B2B"/>
    <w:rsid w:val="00A1109F"/>
    <w:rsid w:val="00A13CBE"/>
    <w:rsid w:val="00A16CD1"/>
    <w:rsid w:val="00A16E0C"/>
    <w:rsid w:val="00A16E20"/>
    <w:rsid w:val="00A204B9"/>
    <w:rsid w:val="00A245C0"/>
    <w:rsid w:val="00A302FC"/>
    <w:rsid w:val="00A37A0C"/>
    <w:rsid w:val="00A43D78"/>
    <w:rsid w:val="00A57200"/>
    <w:rsid w:val="00A6382B"/>
    <w:rsid w:val="00A639EC"/>
    <w:rsid w:val="00A73DA0"/>
    <w:rsid w:val="00A77E01"/>
    <w:rsid w:val="00A857E8"/>
    <w:rsid w:val="00A90CAD"/>
    <w:rsid w:val="00A90F3F"/>
    <w:rsid w:val="00A921AF"/>
    <w:rsid w:val="00A93E0F"/>
    <w:rsid w:val="00AA27A3"/>
    <w:rsid w:val="00AA3B64"/>
    <w:rsid w:val="00AA6374"/>
    <w:rsid w:val="00AA7BF5"/>
    <w:rsid w:val="00AB1370"/>
    <w:rsid w:val="00AB499D"/>
    <w:rsid w:val="00AC31CB"/>
    <w:rsid w:val="00AC5FE6"/>
    <w:rsid w:val="00AC7EC8"/>
    <w:rsid w:val="00AD67B3"/>
    <w:rsid w:val="00AE6A10"/>
    <w:rsid w:val="00AE6A78"/>
    <w:rsid w:val="00AE774D"/>
    <w:rsid w:val="00AE7C8B"/>
    <w:rsid w:val="00AF07A7"/>
    <w:rsid w:val="00AF1D55"/>
    <w:rsid w:val="00AF2092"/>
    <w:rsid w:val="00AF3F43"/>
    <w:rsid w:val="00AF3F5B"/>
    <w:rsid w:val="00AF4F1D"/>
    <w:rsid w:val="00B025B9"/>
    <w:rsid w:val="00B041E6"/>
    <w:rsid w:val="00B04863"/>
    <w:rsid w:val="00B06193"/>
    <w:rsid w:val="00B1018D"/>
    <w:rsid w:val="00B2253D"/>
    <w:rsid w:val="00B25F65"/>
    <w:rsid w:val="00B26096"/>
    <w:rsid w:val="00B26D5E"/>
    <w:rsid w:val="00B36542"/>
    <w:rsid w:val="00B40FB0"/>
    <w:rsid w:val="00B46EEF"/>
    <w:rsid w:val="00B46FF0"/>
    <w:rsid w:val="00B536C9"/>
    <w:rsid w:val="00B66F4E"/>
    <w:rsid w:val="00B70F93"/>
    <w:rsid w:val="00B81023"/>
    <w:rsid w:val="00B86C2A"/>
    <w:rsid w:val="00BA1F3E"/>
    <w:rsid w:val="00BA393C"/>
    <w:rsid w:val="00BA39DB"/>
    <w:rsid w:val="00BB28AD"/>
    <w:rsid w:val="00BB2A5F"/>
    <w:rsid w:val="00BC2E6E"/>
    <w:rsid w:val="00BC56D3"/>
    <w:rsid w:val="00BC6789"/>
    <w:rsid w:val="00BD01DC"/>
    <w:rsid w:val="00BD0ABC"/>
    <w:rsid w:val="00BE1675"/>
    <w:rsid w:val="00BE1F8B"/>
    <w:rsid w:val="00BF3133"/>
    <w:rsid w:val="00C03B0C"/>
    <w:rsid w:val="00C079DC"/>
    <w:rsid w:val="00C11C11"/>
    <w:rsid w:val="00C141D5"/>
    <w:rsid w:val="00C14258"/>
    <w:rsid w:val="00C163C9"/>
    <w:rsid w:val="00C16E64"/>
    <w:rsid w:val="00C21AF3"/>
    <w:rsid w:val="00C22256"/>
    <w:rsid w:val="00C24E78"/>
    <w:rsid w:val="00C2640E"/>
    <w:rsid w:val="00C358E4"/>
    <w:rsid w:val="00C40D6F"/>
    <w:rsid w:val="00C42769"/>
    <w:rsid w:val="00C50F24"/>
    <w:rsid w:val="00C611BF"/>
    <w:rsid w:val="00C66330"/>
    <w:rsid w:val="00C75390"/>
    <w:rsid w:val="00C8334B"/>
    <w:rsid w:val="00C84F5C"/>
    <w:rsid w:val="00C87A0A"/>
    <w:rsid w:val="00C9056E"/>
    <w:rsid w:val="00C922EE"/>
    <w:rsid w:val="00C93A1D"/>
    <w:rsid w:val="00CA29F0"/>
    <w:rsid w:val="00CA773C"/>
    <w:rsid w:val="00CB1242"/>
    <w:rsid w:val="00CB68FD"/>
    <w:rsid w:val="00CC2AAE"/>
    <w:rsid w:val="00CC30EB"/>
    <w:rsid w:val="00CC3174"/>
    <w:rsid w:val="00CD3049"/>
    <w:rsid w:val="00CD44C8"/>
    <w:rsid w:val="00CD5DEE"/>
    <w:rsid w:val="00CD7AC4"/>
    <w:rsid w:val="00CE1AF3"/>
    <w:rsid w:val="00CF2FA6"/>
    <w:rsid w:val="00CF6FD6"/>
    <w:rsid w:val="00D046D5"/>
    <w:rsid w:val="00D05508"/>
    <w:rsid w:val="00D05827"/>
    <w:rsid w:val="00D147C5"/>
    <w:rsid w:val="00D21F7B"/>
    <w:rsid w:val="00D26703"/>
    <w:rsid w:val="00D27BFB"/>
    <w:rsid w:val="00D37A8B"/>
    <w:rsid w:val="00D425BD"/>
    <w:rsid w:val="00D434EE"/>
    <w:rsid w:val="00D53442"/>
    <w:rsid w:val="00D65EAB"/>
    <w:rsid w:val="00D66557"/>
    <w:rsid w:val="00D72E9C"/>
    <w:rsid w:val="00D830FF"/>
    <w:rsid w:val="00DA0DA6"/>
    <w:rsid w:val="00DA223C"/>
    <w:rsid w:val="00DA2854"/>
    <w:rsid w:val="00DA4029"/>
    <w:rsid w:val="00DB0616"/>
    <w:rsid w:val="00DB1115"/>
    <w:rsid w:val="00DB21CC"/>
    <w:rsid w:val="00DB6D4A"/>
    <w:rsid w:val="00DC154C"/>
    <w:rsid w:val="00DC40A9"/>
    <w:rsid w:val="00DE4675"/>
    <w:rsid w:val="00DE6DA5"/>
    <w:rsid w:val="00DE71FB"/>
    <w:rsid w:val="00DF0604"/>
    <w:rsid w:val="00DF1D72"/>
    <w:rsid w:val="00DF1E04"/>
    <w:rsid w:val="00DF47C1"/>
    <w:rsid w:val="00DF54FB"/>
    <w:rsid w:val="00DF60BD"/>
    <w:rsid w:val="00DF60BF"/>
    <w:rsid w:val="00E042FF"/>
    <w:rsid w:val="00E16D37"/>
    <w:rsid w:val="00E17C0C"/>
    <w:rsid w:val="00E2029D"/>
    <w:rsid w:val="00E226A2"/>
    <w:rsid w:val="00E245F9"/>
    <w:rsid w:val="00E25150"/>
    <w:rsid w:val="00E2610D"/>
    <w:rsid w:val="00E3427B"/>
    <w:rsid w:val="00E45C8D"/>
    <w:rsid w:val="00E52F69"/>
    <w:rsid w:val="00E61036"/>
    <w:rsid w:val="00E61160"/>
    <w:rsid w:val="00E66B7D"/>
    <w:rsid w:val="00E714CF"/>
    <w:rsid w:val="00E7311C"/>
    <w:rsid w:val="00E73714"/>
    <w:rsid w:val="00E86E5A"/>
    <w:rsid w:val="00E87FE3"/>
    <w:rsid w:val="00E90AB5"/>
    <w:rsid w:val="00E93D13"/>
    <w:rsid w:val="00E9504A"/>
    <w:rsid w:val="00E974B3"/>
    <w:rsid w:val="00E97AD4"/>
    <w:rsid w:val="00EA06C7"/>
    <w:rsid w:val="00EA10C0"/>
    <w:rsid w:val="00EA1C4C"/>
    <w:rsid w:val="00EA1D27"/>
    <w:rsid w:val="00EB5FB4"/>
    <w:rsid w:val="00EC7D46"/>
    <w:rsid w:val="00ED1538"/>
    <w:rsid w:val="00ED3A74"/>
    <w:rsid w:val="00ED5CF6"/>
    <w:rsid w:val="00EE2DBB"/>
    <w:rsid w:val="00EE2FD3"/>
    <w:rsid w:val="00EE7CA7"/>
    <w:rsid w:val="00EF5AEF"/>
    <w:rsid w:val="00EF69A5"/>
    <w:rsid w:val="00EF7F5F"/>
    <w:rsid w:val="00F0646C"/>
    <w:rsid w:val="00F06FAF"/>
    <w:rsid w:val="00F137C2"/>
    <w:rsid w:val="00F174E5"/>
    <w:rsid w:val="00F17D0C"/>
    <w:rsid w:val="00F2282D"/>
    <w:rsid w:val="00F2386C"/>
    <w:rsid w:val="00F2799E"/>
    <w:rsid w:val="00F27BDB"/>
    <w:rsid w:val="00F35D29"/>
    <w:rsid w:val="00F36747"/>
    <w:rsid w:val="00F37879"/>
    <w:rsid w:val="00F40FBF"/>
    <w:rsid w:val="00F43B8F"/>
    <w:rsid w:val="00F479C8"/>
    <w:rsid w:val="00F52D7A"/>
    <w:rsid w:val="00F55D01"/>
    <w:rsid w:val="00F618B3"/>
    <w:rsid w:val="00F62B53"/>
    <w:rsid w:val="00F66331"/>
    <w:rsid w:val="00F6635F"/>
    <w:rsid w:val="00F70160"/>
    <w:rsid w:val="00F71098"/>
    <w:rsid w:val="00F7143A"/>
    <w:rsid w:val="00F74279"/>
    <w:rsid w:val="00F7682D"/>
    <w:rsid w:val="00F76C88"/>
    <w:rsid w:val="00F814E9"/>
    <w:rsid w:val="00F85A2C"/>
    <w:rsid w:val="00F86DDF"/>
    <w:rsid w:val="00F90968"/>
    <w:rsid w:val="00F92219"/>
    <w:rsid w:val="00F92F2F"/>
    <w:rsid w:val="00F933AF"/>
    <w:rsid w:val="00FA02A9"/>
    <w:rsid w:val="00FA0773"/>
    <w:rsid w:val="00FA0F56"/>
    <w:rsid w:val="00FA7C53"/>
    <w:rsid w:val="00FB1EAC"/>
    <w:rsid w:val="00FB5235"/>
    <w:rsid w:val="00FB6FF8"/>
    <w:rsid w:val="00FC3558"/>
    <w:rsid w:val="00FD2D8C"/>
    <w:rsid w:val="00FD4586"/>
    <w:rsid w:val="00FD5496"/>
    <w:rsid w:val="00FE0E7B"/>
    <w:rsid w:val="00FE311E"/>
    <w:rsid w:val="00FF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58C7E"/>
  <w15:docId w15:val="{592E43FD-D353-45AB-BE49-1222468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Rg" w:eastAsiaTheme="minorHAnsi" w:hAnsi="Proxima Nova Rg"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13EF5"/>
    <w:pPr>
      <w:keepNext/>
      <w:spacing w:before="120" w:after="120" w:line="240" w:lineRule="auto"/>
      <w:ind w:left="360"/>
      <w:outlineLvl w:val="0"/>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F5"/>
  </w:style>
  <w:style w:type="paragraph" w:styleId="Footer">
    <w:name w:val="footer"/>
    <w:basedOn w:val="Normal"/>
    <w:link w:val="FooterChar"/>
    <w:uiPriority w:val="99"/>
    <w:unhideWhenUsed/>
    <w:rsid w:val="0001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F5"/>
  </w:style>
  <w:style w:type="table" w:styleId="TableGrid">
    <w:name w:val="Table Grid"/>
    <w:basedOn w:val="TableNormal"/>
    <w:uiPriority w:val="39"/>
    <w:rsid w:val="0001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3EF5"/>
    <w:rPr>
      <w:rFonts w:ascii="Arial Narrow" w:eastAsia="Times New Roman" w:hAnsi="Arial Narrow" w:cs="Times New Roman"/>
      <w:b/>
      <w:sz w:val="28"/>
      <w:szCs w:val="20"/>
    </w:rPr>
  </w:style>
  <w:style w:type="paragraph" w:styleId="BalloonText">
    <w:name w:val="Balloon Text"/>
    <w:basedOn w:val="Normal"/>
    <w:link w:val="BalloonTextChar"/>
    <w:uiPriority w:val="99"/>
    <w:semiHidden/>
    <w:unhideWhenUsed/>
    <w:rsid w:val="00E1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0C"/>
    <w:rPr>
      <w:rFonts w:ascii="Segoe UI" w:hAnsi="Segoe UI" w:cs="Segoe UI"/>
      <w:sz w:val="18"/>
      <w:szCs w:val="18"/>
    </w:rPr>
  </w:style>
  <w:style w:type="paragraph" w:styleId="ListParagraph">
    <w:name w:val="List Paragraph"/>
    <w:basedOn w:val="Normal"/>
    <w:uiPriority w:val="34"/>
    <w:qFormat/>
    <w:rsid w:val="005A5DA3"/>
    <w:pPr>
      <w:ind w:left="720"/>
      <w:contextualSpacing/>
    </w:pPr>
  </w:style>
  <w:style w:type="paragraph" w:styleId="NoSpacing">
    <w:name w:val="No Spacing"/>
    <w:uiPriority w:val="1"/>
    <w:qFormat/>
    <w:rsid w:val="00002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8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625E679379D4AA1F29B7DE38D11D5" ma:contentTypeVersion="13" ma:contentTypeDescription="Create a new document." ma:contentTypeScope="" ma:versionID="fe312714abe210e9be7238c9e062abb8">
  <xsd:schema xmlns:xsd="http://www.w3.org/2001/XMLSchema" xmlns:xs="http://www.w3.org/2001/XMLSchema" xmlns:p="http://schemas.microsoft.com/office/2006/metadata/properties" xmlns:ns3="e0a516bb-91f5-4f54-8ffe-f1cf34f06706" xmlns:ns4="a044a1b0-12f6-426a-9309-cfbbe48ab05e" targetNamespace="http://schemas.microsoft.com/office/2006/metadata/properties" ma:root="true" ma:fieldsID="858c8e4ac1605f37ed9df868ef979b26" ns3:_="" ns4:_="">
    <xsd:import namespace="e0a516bb-91f5-4f54-8ffe-f1cf34f06706"/>
    <xsd:import namespace="a044a1b0-12f6-426a-9309-cfbbe48ab0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516bb-91f5-4f54-8ffe-f1cf34f06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4a1b0-12f6-426a-9309-cfbbe48ab0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7EF28-3E7B-4342-A570-74F766D8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516bb-91f5-4f54-8ffe-f1cf34f06706"/>
    <ds:schemaRef ds:uri="a044a1b0-12f6-426a-9309-cfbbe48ab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F5E9E-FDA6-4279-AE16-725E89E4815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44a1b0-12f6-426a-9309-cfbbe48ab05e"/>
    <ds:schemaRef ds:uri="e0a516bb-91f5-4f54-8ffe-f1cf34f06706"/>
    <ds:schemaRef ds:uri="http://www.w3.org/XML/1998/namespace"/>
    <ds:schemaRef ds:uri="http://purl.org/dc/dcmitype/"/>
  </ds:schemaRefs>
</ds:datastoreItem>
</file>

<file path=customXml/itemProps3.xml><?xml version="1.0" encoding="utf-8"?>
<ds:datastoreItem xmlns:ds="http://schemas.openxmlformats.org/officeDocument/2006/customXml" ds:itemID="{84A3A766-B6ED-4740-8709-120A5CE18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5018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Construction Resources Management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Ogrizovich</dc:creator>
  <cp:lastModifiedBy>Elizabeth Polheber</cp:lastModifiedBy>
  <cp:revision>2</cp:revision>
  <cp:lastPrinted>2018-09-06T14:15:00Z</cp:lastPrinted>
  <dcterms:created xsi:type="dcterms:W3CDTF">2020-05-04T15:30:00Z</dcterms:created>
  <dcterms:modified xsi:type="dcterms:W3CDTF">2020-05-04T15:30:00Z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0x010100D51625E679379D4AA1F29B7DE38D11D5</vt:lpwstr>
  </property>
</Properties>
</file>