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8F55" w14:textId="77777777" w:rsidR="00013EF5" w:rsidRDefault="00013EF5" w:rsidP="00013EF5">
      <w:pPr>
        <w:tabs>
          <w:tab w:val="left" w:pos="10800"/>
        </w:tabs>
        <w:spacing w:after="0" w:line="240" w:lineRule="auto"/>
        <w:contextualSpacing/>
        <w:rPr>
          <w:rFonts w:ascii="Arial" w:hAnsi="Arial" w:cs="Arial"/>
          <w:sz w:val="20"/>
          <w:szCs w:val="20"/>
        </w:rPr>
      </w:pPr>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1DDE4FC6" w14:textId="6522F853" w:rsidR="00013EF5" w:rsidRPr="00F933AF" w:rsidRDefault="00850CBC" w:rsidP="00850CBC">
            <w:pPr>
              <w:contextualSpacing/>
              <w:jc w:val="center"/>
              <w:rPr>
                <w:rFonts w:ascii="Arial Narrow" w:hAnsi="Arial Narrow" w:cs="Arial"/>
              </w:rPr>
            </w:pPr>
            <w:r>
              <w:rPr>
                <w:rFonts w:ascii="Arial Narrow" w:hAnsi="Arial Narrow" w:cs="Arial"/>
              </w:rPr>
              <w:t>September 6, 2018</w:t>
            </w:r>
          </w:p>
          <w:p w14:paraId="74A7121A" w14:textId="77777777" w:rsidR="0086553B" w:rsidRPr="005A57FA" w:rsidRDefault="0086553B" w:rsidP="0086553B">
            <w:pPr>
              <w:contextualSpacing/>
              <w:rPr>
                <w:rFonts w:ascii="Arial Narrow" w:hAnsi="Arial Narrow" w:cs="Arial"/>
              </w:rPr>
            </w:pPr>
          </w:p>
        </w:tc>
        <w:tc>
          <w:tcPr>
            <w:tcW w:w="6120" w:type="dxa"/>
          </w:tcPr>
          <w:p w14:paraId="486E71F8" w14:textId="175EAA5F" w:rsidR="00F0646C" w:rsidRPr="005A57FA" w:rsidRDefault="00850CBC" w:rsidP="00850CBC">
            <w:pPr>
              <w:contextualSpacing/>
              <w:rPr>
                <w:rFonts w:ascii="Arial Narrow" w:hAnsi="Arial Narrow" w:cs="Arial"/>
              </w:rPr>
            </w:pPr>
            <w:r>
              <w:rPr>
                <w:rFonts w:ascii="Arial Narrow" w:hAnsi="Arial Narrow" w:cs="Arial"/>
              </w:rPr>
              <w:t xml:space="preserve">Veolia - Jones Island Treatment Plant </w:t>
            </w:r>
            <w:r w:rsidR="000647CC">
              <w:rPr>
                <w:rFonts w:ascii="Arial Narrow" w:hAnsi="Arial Narrow" w:cs="Arial"/>
              </w:rPr>
              <w:t>– Milwaukee,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2BF0282C"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F0646C" w:rsidRPr="000647CC">
              <w:rPr>
                <w:rFonts w:ascii="Arial Narrow" w:hAnsi="Arial Narrow"/>
              </w:rPr>
              <w:t xml:space="preserve">Bruce Morton, </w:t>
            </w:r>
            <w:r w:rsidR="00937863" w:rsidRPr="000647CC">
              <w:rPr>
                <w:rFonts w:ascii="Arial Narrow" w:hAnsi="Arial Narrow"/>
              </w:rPr>
              <w:t>Cory Vickers</w:t>
            </w:r>
            <w:r w:rsidR="00C22256" w:rsidRPr="000647CC">
              <w:rPr>
                <w:rFonts w:ascii="Arial Narrow" w:hAnsi="Arial Narrow"/>
              </w:rPr>
              <w:t>, Elier Aguilera</w:t>
            </w:r>
            <w:r w:rsidR="00950E19" w:rsidRPr="000647CC">
              <w:rPr>
                <w:rFonts w:ascii="Arial Narrow" w:hAnsi="Arial Narrow"/>
              </w:rPr>
              <w:t>, Joel Dickinson</w:t>
            </w:r>
            <w:r w:rsidR="00850CBC" w:rsidRPr="000647CC">
              <w:rPr>
                <w:rFonts w:ascii="Arial Narrow" w:hAnsi="Arial Narrow"/>
              </w:rPr>
              <w:t>, Jared Owen</w:t>
            </w:r>
            <w:r w:rsidR="00EA06C7">
              <w:rPr>
                <w:rFonts w:ascii="Arial Narrow" w:hAnsi="Arial Narrow"/>
              </w:rPr>
              <w:t xml:space="preserve">, </w:t>
            </w:r>
            <w:r w:rsidR="00950E19" w:rsidRPr="000647CC">
              <w:rPr>
                <w:rFonts w:ascii="Arial Narrow" w:hAnsi="Arial Narrow"/>
              </w:rPr>
              <w:t>Rebecca Severson</w:t>
            </w:r>
            <w:r w:rsidR="000F1C67">
              <w:rPr>
                <w:rFonts w:ascii="Arial Narrow" w:hAnsi="Arial Narrow"/>
              </w:rPr>
              <w:t>, Tony Prospero</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61B26232"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 xml:space="preserve">at </w:t>
            </w:r>
            <w:r w:rsidR="00EA10C0">
              <w:rPr>
                <w:rFonts w:ascii="Arial Narrow" w:hAnsi="Arial Narrow" w:cs="Arial"/>
                <w:szCs w:val="20"/>
              </w:rPr>
              <w:t>10:00</w:t>
            </w:r>
            <w:r w:rsidR="00950E19">
              <w:rPr>
                <w:rFonts w:ascii="Arial Narrow" w:hAnsi="Arial Narrow" w:cs="Arial"/>
                <w:szCs w:val="20"/>
              </w:rPr>
              <w:t xml:space="preserve"> </w:t>
            </w:r>
            <w:r w:rsidR="000647CC">
              <w:rPr>
                <w:rFonts w:ascii="Arial Narrow" w:hAnsi="Arial Narrow" w:cs="Arial"/>
                <w:szCs w:val="20"/>
              </w:rPr>
              <w:t xml:space="preserve">A.M. </w:t>
            </w:r>
            <w:r w:rsidR="00C22256">
              <w:rPr>
                <w:rFonts w:ascii="Arial Narrow" w:hAnsi="Arial Narrow" w:cs="Arial"/>
                <w:szCs w:val="20"/>
              </w:rPr>
              <w:t xml:space="preserve">by </w:t>
            </w:r>
            <w:r w:rsidR="00950E19">
              <w:rPr>
                <w:rFonts w:ascii="Arial Narrow" w:hAnsi="Arial Narrow" w:cs="Arial"/>
                <w:szCs w:val="20"/>
              </w:rPr>
              <w:t>Corey Vickers</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5F821DFF" w:rsidR="00013EF5" w:rsidRPr="003F2EAC" w:rsidRDefault="00EA10C0" w:rsidP="00EA10C0">
            <w:pPr>
              <w:widowControl w:val="0"/>
              <w:rPr>
                <w:rFonts w:ascii="Arial Narrow" w:hAnsi="Arial Narrow"/>
                <w:szCs w:val="20"/>
              </w:rPr>
            </w:pPr>
            <w:r>
              <w:rPr>
                <w:rFonts w:ascii="Arial Narrow" w:hAnsi="Arial Narrow"/>
                <w:szCs w:val="20"/>
              </w:rPr>
              <w:t>Corey Vickers</w:t>
            </w:r>
            <w:r w:rsidR="00C22256">
              <w:rPr>
                <w:rFonts w:ascii="Arial Narrow" w:hAnsi="Arial Narrow"/>
                <w:szCs w:val="20"/>
              </w:rPr>
              <w:t xml:space="preserve"> </w:t>
            </w:r>
            <w:r w:rsidR="00F71098">
              <w:rPr>
                <w:rFonts w:ascii="Arial Narrow" w:hAnsi="Arial Narrow"/>
                <w:szCs w:val="20"/>
              </w:rPr>
              <w:t>m</w:t>
            </w:r>
            <w:r w:rsidR="008825DD">
              <w:rPr>
                <w:rFonts w:ascii="Arial Narrow" w:hAnsi="Arial Narrow"/>
                <w:szCs w:val="20"/>
              </w:rPr>
              <w:t>otion</w:t>
            </w:r>
            <w:r w:rsidR="00F71098">
              <w:rPr>
                <w:rFonts w:ascii="Arial Narrow" w:hAnsi="Arial Narrow"/>
                <w:szCs w:val="20"/>
              </w:rPr>
              <w:t>s</w:t>
            </w:r>
            <w:r w:rsidR="008825DD">
              <w:rPr>
                <w:rFonts w:ascii="Arial Narrow" w:hAnsi="Arial Narrow"/>
                <w:szCs w:val="20"/>
              </w:rPr>
              <w:t xml:space="preserve"> to accept </w:t>
            </w:r>
            <w:r w:rsidR="00905DD7">
              <w:rPr>
                <w:rFonts w:ascii="Arial Narrow" w:hAnsi="Arial Narrow"/>
                <w:szCs w:val="20"/>
              </w:rPr>
              <w:t xml:space="preserve">June 2018 </w:t>
            </w:r>
            <w:r w:rsidR="008825DD">
              <w:rPr>
                <w:rFonts w:ascii="Arial Narrow" w:hAnsi="Arial Narrow"/>
                <w:szCs w:val="20"/>
              </w:rPr>
              <w:t>m</w:t>
            </w:r>
            <w:r w:rsidR="005F586F">
              <w:rPr>
                <w:rFonts w:ascii="Arial Narrow" w:hAnsi="Arial Narrow"/>
                <w:szCs w:val="20"/>
              </w:rPr>
              <w:t xml:space="preserve">eeting </w:t>
            </w:r>
            <w:r w:rsidR="00F71098">
              <w:rPr>
                <w:rFonts w:ascii="Arial Narrow" w:hAnsi="Arial Narrow"/>
                <w:szCs w:val="20"/>
              </w:rPr>
              <w:t>minutes;</w:t>
            </w:r>
            <w:r w:rsidR="00F71098" w:rsidRPr="00F71098">
              <w:rPr>
                <w:rFonts w:ascii="Arial Narrow" w:hAnsi="Arial Narrow"/>
                <w:szCs w:val="20"/>
              </w:rPr>
              <w:t xml:space="preserve"> seconded by</w:t>
            </w:r>
            <w:r w:rsidR="00C22256">
              <w:rPr>
                <w:rFonts w:ascii="Arial Narrow" w:hAnsi="Arial Narrow"/>
                <w:szCs w:val="20"/>
              </w:rPr>
              <w:t xml:space="preserve"> </w:t>
            </w:r>
            <w:r>
              <w:rPr>
                <w:rFonts w:ascii="Arial Narrow" w:hAnsi="Arial Narrow"/>
                <w:szCs w:val="20"/>
              </w:rPr>
              <w:t>Joel Dickinson</w:t>
            </w:r>
            <w:r w:rsidR="00F71098">
              <w:rPr>
                <w:rFonts w:ascii="Arial Narrow" w:hAnsi="Arial Narrow"/>
                <w:szCs w:val="20"/>
              </w:rPr>
              <w:t>. Motion passes</w:t>
            </w:r>
            <w:r w:rsidR="00E87FE3">
              <w:rPr>
                <w:rFonts w:ascii="Arial Narrow" w:hAnsi="Arial Narrow"/>
                <w:szCs w:val="20"/>
              </w:rPr>
              <w:t>.</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247A603F" w14:textId="2D4D5C86" w:rsidR="00C22256" w:rsidRPr="000647CC" w:rsidRDefault="000647CC" w:rsidP="00E87FE3">
            <w:pPr>
              <w:contextualSpacing/>
              <w:rPr>
                <w:rFonts w:ascii="Arial Narrow" w:hAnsi="Arial Narrow"/>
                <w:szCs w:val="20"/>
              </w:rPr>
            </w:pPr>
            <w:r w:rsidRPr="000647CC">
              <w:rPr>
                <w:rFonts w:ascii="Arial Narrow" w:hAnsi="Arial Narrow"/>
                <w:szCs w:val="20"/>
              </w:rPr>
              <w:t>Corey Vickers stated that we have not yet</w:t>
            </w:r>
            <w:r w:rsidR="00EA10C0" w:rsidRPr="000647CC">
              <w:rPr>
                <w:rFonts w:ascii="Arial Narrow" w:hAnsi="Arial Narrow"/>
                <w:szCs w:val="20"/>
              </w:rPr>
              <w:t xml:space="preserve"> ap</w:t>
            </w:r>
            <w:r w:rsidRPr="000647CC">
              <w:rPr>
                <w:rFonts w:ascii="Arial Narrow" w:hAnsi="Arial Narrow"/>
                <w:szCs w:val="20"/>
              </w:rPr>
              <w:t>proved J</w:t>
            </w:r>
            <w:r w:rsidR="00E87FE3">
              <w:rPr>
                <w:rFonts w:ascii="Arial Narrow" w:hAnsi="Arial Narrow"/>
                <w:szCs w:val="20"/>
              </w:rPr>
              <w:t xml:space="preserve">une’s updated financial report. </w:t>
            </w:r>
            <w:r w:rsidRPr="000647CC">
              <w:rPr>
                <w:rFonts w:ascii="Arial Narrow" w:hAnsi="Arial Narrow"/>
                <w:szCs w:val="20"/>
              </w:rPr>
              <w:t>The board also needs</w:t>
            </w:r>
            <w:r w:rsidR="00EA10C0" w:rsidRPr="000647CC">
              <w:rPr>
                <w:rFonts w:ascii="Arial Narrow" w:hAnsi="Arial Narrow"/>
                <w:szCs w:val="20"/>
              </w:rPr>
              <w:t xml:space="preserve"> to approve </w:t>
            </w:r>
            <w:r w:rsidR="00E87FE3">
              <w:rPr>
                <w:rFonts w:ascii="Arial Narrow" w:hAnsi="Arial Narrow"/>
                <w:szCs w:val="20"/>
              </w:rPr>
              <w:t xml:space="preserve">the July and August </w:t>
            </w:r>
            <w:r w:rsidR="00EA10C0" w:rsidRPr="000647CC">
              <w:rPr>
                <w:rFonts w:ascii="Arial Narrow" w:hAnsi="Arial Narrow"/>
                <w:szCs w:val="20"/>
              </w:rPr>
              <w:t>financial reports</w:t>
            </w:r>
            <w:r w:rsidR="00E87FE3">
              <w:rPr>
                <w:rFonts w:ascii="Arial Narrow" w:hAnsi="Arial Narrow"/>
                <w:szCs w:val="20"/>
              </w:rPr>
              <w:t xml:space="preserve"> which</w:t>
            </w:r>
            <w:r w:rsidR="00EA10C0" w:rsidRPr="000647CC">
              <w:rPr>
                <w:rFonts w:ascii="Arial Narrow" w:hAnsi="Arial Narrow"/>
                <w:szCs w:val="20"/>
              </w:rPr>
              <w:t xml:space="preserve"> are still </w:t>
            </w:r>
            <w:r w:rsidR="00EA10C0" w:rsidRPr="005421DE">
              <w:rPr>
                <w:rFonts w:ascii="Arial Narrow" w:hAnsi="Arial Narrow"/>
                <w:szCs w:val="20"/>
              </w:rPr>
              <w:t>outstanding. Corey</w:t>
            </w:r>
            <w:r w:rsidRPr="005421DE">
              <w:rPr>
                <w:rFonts w:ascii="Arial Narrow" w:hAnsi="Arial Narrow"/>
                <w:szCs w:val="20"/>
              </w:rPr>
              <w:t xml:space="preserve"> Vickers</w:t>
            </w:r>
            <w:r w:rsidR="00EA10C0" w:rsidRPr="005421DE">
              <w:rPr>
                <w:rFonts w:ascii="Arial Narrow" w:hAnsi="Arial Narrow"/>
                <w:szCs w:val="20"/>
              </w:rPr>
              <w:t xml:space="preserve"> will follow up w</w:t>
            </w:r>
            <w:r w:rsidRPr="005421DE">
              <w:rPr>
                <w:rFonts w:ascii="Arial Narrow" w:hAnsi="Arial Narrow"/>
                <w:szCs w:val="20"/>
              </w:rPr>
              <w:t>ith Craig and Jake regarding the status of financial reports</w:t>
            </w:r>
            <w:r w:rsidR="00E87FE3">
              <w:rPr>
                <w:rFonts w:ascii="Arial Narrow" w:hAnsi="Arial Narrow"/>
                <w:szCs w:val="20"/>
              </w:rPr>
              <w:t xml:space="preserve"> (Craig: June Jake: July and August)</w:t>
            </w:r>
            <w:r w:rsidRPr="005421DE">
              <w:rPr>
                <w:rFonts w:ascii="Arial Narrow" w:hAnsi="Arial Narrow"/>
                <w:szCs w:val="20"/>
              </w:rPr>
              <w:t>. Corey stated that the financial reports will be approved at the</w:t>
            </w:r>
            <w:r w:rsidR="00EA10C0" w:rsidRPr="005421DE">
              <w:rPr>
                <w:rFonts w:ascii="Arial Narrow" w:hAnsi="Arial Narrow"/>
                <w:szCs w:val="20"/>
              </w:rPr>
              <w:t xml:space="preserve"> next </w:t>
            </w:r>
            <w:r w:rsidRPr="005421DE">
              <w:rPr>
                <w:rFonts w:ascii="Arial Narrow" w:hAnsi="Arial Narrow"/>
                <w:szCs w:val="20"/>
              </w:rPr>
              <w:t xml:space="preserve">board </w:t>
            </w:r>
            <w:r w:rsidR="00EA10C0" w:rsidRPr="005421DE">
              <w:rPr>
                <w:rFonts w:ascii="Arial Narrow" w:hAnsi="Arial Narrow"/>
                <w:szCs w:val="20"/>
              </w:rPr>
              <w:t>meeting or sent out</w:t>
            </w:r>
            <w:r w:rsidR="00EA10C0" w:rsidRPr="000647CC">
              <w:rPr>
                <w:rFonts w:ascii="Arial Narrow" w:hAnsi="Arial Narrow"/>
                <w:szCs w:val="20"/>
              </w:rPr>
              <w:t xml:space="preserve"> via email </w:t>
            </w:r>
            <w:r w:rsidRPr="000647CC">
              <w:rPr>
                <w:rFonts w:ascii="Arial Narrow" w:hAnsi="Arial Narrow"/>
                <w:szCs w:val="20"/>
              </w:rPr>
              <w:t xml:space="preserve">for the board to review and approve.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4F736D15" w:rsidR="00F479C8" w:rsidRPr="00C922EE" w:rsidRDefault="000647CC" w:rsidP="00F92F2F">
            <w:pPr>
              <w:contextualSpacing/>
              <w:rPr>
                <w:rFonts w:ascii="Arial Narrow" w:hAnsi="Arial Narrow"/>
                <w:color w:val="FF0000"/>
              </w:rPr>
            </w:pPr>
            <w:r>
              <w:rPr>
                <w:rFonts w:ascii="Arial Narrow" w:hAnsi="Arial Narrow"/>
              </w:rPr>
              <w:t xml:space="preserve">Board acknowledged </w:t>
            </w:r>
            <w:proofErr w:type="spellStart"/>
            <w:r>
              <w:rPr>
                <w:rFonts w:ascii="Arial Narrow" w:hAnsi="Arial Narrow"/>
              </w:rPr>
              <w:t>Eliar</w:t>
            </w:r>
            <w:proofErr w:type="spellEnd"/>
            <w:r>
              <w:rPr>
                <w:rFonts w:ascii="Arial Narrow" w:hAnsi="Arial Narrow"/>
              </w:rPr>
              <w:t xml:space="preserve"> Aguilera’s e</w:t>
            </w:r>
            <w:r w:rsidR="00EA10C0">
              <w:rPr>
                <w:rFonts w:ascii="Arial Narrow" w:hAnsi="Arial Narrow"/>
              </w:rPr>
              <w:t xml:space="preserve">xcellent </w:t>
            </w:r>
            <w:r>
              <w:rPr>
                <w:rFonts w:ascii="Arial Narrow" w:hAnsi="Arial Narrow"/>
              </w:rPr>
              <w:t>work on the newsletter.</w:t>
            </w:r>
            <w:r w:rsidR="00EA10C0">
              <w:rPr>
                <w:rFonts w:ascii="Arial Narrow" w:hAnsi="Arial Narrow"/>
              </w:rPr>
              <w:t xml:space="preserve"> Next newsletter </w:t>
            </w:r>
            <w:r>
              <w:rPr>
                <w:rFonts w:ascii="Arial Narrow" w:hAnsi="Arial Narrow"/>
              </w:rPr>
              <w:t xml:space="preserve">will be published after the </w:t>
            </w:r>
            <w:r w:rsidR="00E87FE3">
              <w:rPr>
                <w:rFonts w:ascii="Arial Narrow" w:hAnsi="Arial Narrow"/>
              </w:rPr>
              <w:t xml:space="preserve">upcoming </w:t>
            </w:r>
            <w:r>
              <w:rPr>
                <w:rFonts w:ascii="Arial Narrow" w:hAnsi="Arial Narrow"/>
              </w:rPr>
              <w:t xml:space="preserve">technical meeting held at Quad/Graphics on </w:t>
            </w:r>
            <w:r w:rsidR="00F92F2F">
              <w:rPr>
                <w:rFonts w:ascii="Arial Narrow" w:hAnsi="Arial Narrow"/>
              </w:rPr>
              <w:t>October</w:t>
            </w:r>
            <w:r>
              <w:rPr>
                <w:rFonts w:ascii="Arial Narrow" w:hAnsi="Arial Narrow"/>
              </w:rPr>
              <w:t xml:space="preserve"> 18</w:t>
            </w:r>
            <w:r w:rsidRPr="000647CC">
              <w:rPr>
                <w:rFonts w:ascii="Arial Narrow" w:hAnsi="Arial Narrow"/>
                <w:vertAlign w:val="superscript"/>
              </w:rPr>
              <w:t>th</w:t>
            </w:r>
            <w:r>
              <w:rPr>
                <w:rFonts w:ascii="Arial Narrow" w:hAnsi="Arial Narrow"/>
              </w:rPr>
              <w:t>, 2018. Target for newsletter is early</w:t>
            </w:r>
            <w:r w:rsidR="00EA10C0">
              <w:rPr>
                <w:rFonts w:ascii="Arial Narrow" w:hAnsi="Arial Narrow"/>
              </w:rPr>
              <w:t xml:space="preserve"> November.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3A5DF6BA" w:rsidR="00F479C8" w:rsidRPr="00C922EE" w:rsidRDefault="00950E19" w:rsidP="00E87FE3">
            <w:pPr>
              <w:rPr>
                <w:rFonts w:ascii="Arial Narrow" w:hAnsi="Arial Narrow"/>
                <w:color w:val="FF0000"/>
              </w:rPr>
            </w:pPr>
            <w:r>
              <w:rPr>
                <w:rFonts w:ascii="Arial Narrow" w:hAnsi="Arial Narrow"/>
              </w:rPr>
              <w:t>Rebecca</w:t>
            </w:r>
            <w:r w:rsidR="00E87FE3">
              <w:rPr>
                <w:rFonts w:ascii="Arial Narrow" w:hAnsi="Arial Narrow"/>
              </w:rPr>
              <w:t xml:space="preserve"> Severson</w:t>
            </w:r>
            <w:r>
              <w:rPr>
                <w:rFonts w:ascii="Arial Narrow" w:hAnsi="Arial Narrow"/>
              </w:rPr>
              <w:t xml:space="preserve"> updated the events page</w:t>
            </w:r>
            <w:r w:rsidR="00F92F2F">
              <w:rPr>
                <w:rFonts w:ascii="Arial Narrow" w:hAnsi="Arial Narrow"/>
              </w:rPr>
              <w:t xml:space="preserve">. Rebecca updated the bylaws and newsletters during the board meeting. </w:t>
            </w:r>
          </w:p>
        </w:tc>
      </w:tr>
      <w:tr w:rsidR="00CA773C" w:rsidRPr="00FE311E" w14:paraId="2C00C0C5" w14:textId="77777777" w:rsidTr="00063D45">
        <w:tc>
          <w:tcPr>
            <w:tcW w:w="3955" w:type="dxa"/>
            <w:gridSpan w:val="2"/>
          </w:tcPr>
          <w:p w14:paraId="447638D6" w14:textId="77777777" w:rsidR="00C922EE" w:rsidRDefault="00CA773C" w:rsidP="006D0134">
            <w:pPr>
              <w:rPr>
                <w:rFonts w:ascii="Arial Narrow" w:hAnsi="Arial Narrow"/>
                <w:b/>
              </w:rPr>
            </w:pPr>
            <w:r>
              <w:rPr>
                <w:rFonts w:ascii="Arial Narrow" w:hAnsi="Arial Narrow"/>
                <w:b/>
              </w:rPr>
              <w:t>Social Media</w:t>
            </w:r>
          </w:p>
          <w:p w14:paraId="066F4456" w14:textId="77777777" w:rsidR="00CA773C" w:rsidRPr="00C922EE" w:rsidRDefault="00950E19" w:rsidP="006D0134">
            <w:pPr>
              <w:rPr>
                <w:rFonts w:ascii="Arial Narrow" w:hAnsi="Arial Narrow"/>
                <w:b/>
              </w:rPr>
            </w:pPr>
            <w:r>
              <w:rPr>
                <w:rFonts w:ascii="Arial Narrow" w:hAnsi="Arial Narrow"/>
              </w:rPr>
              <w:t>Todd Loushine</w:t>
            </w:r>
          </w:p>
        </w:tc>
        <w:tc>
          <w:tcPr>
            <w:tcW w:w="6840" w:type="dxa"/>
            <w:gridSpan w:val="2"/>
          </w:tcPr>
          <w:p w14:paraId="759D3B81" w14:textId="49496EC0" w:rsidR="00CA773C" w:rsidRPr="005B6392" w:rsidRDefault="00EA10C0" w:rsidP="000647CC">
            <w:pPr>
              <w:contextualSpacing/>
              <w:rPr>
                <w:rFonts w:ascii="Arial Narrow" w:hAnsi="Arial Narrow"/>
                <w:color w:val="FF0000"/>
              </w:rPr>
            </w:pPr>
            <w:r>
              <w:rPr>
                <w:rFonts w:ascii="Arial Narrow" w:hAnsi="Arial Narrow"/>
              </w:rPr>
              <w:t xml:space="preserve">Corey, Todd and Bruce will continue to post to </w:t>
            </w:r>
            <w:r w:rsidR="000647CC">
              <w:rPr>
                <w:rFonts w:ascii="Arial Narrow" w:hAnsi="Arial Narrow"/>
              </w:rPr>
              <w:t>s</w:t>
            </w:r>
            <w:r>
              <w:rPr>
                <w:rFonts w:ascii="Arial Narrow" w:hAnsi="Arial Narrow"/>
              </w:rPr>
              <w:t>ocial media</w:t>
            </w:r>
            <w:r w:rsidR="000647CC">
              <w:rPr>
                <w:rFonts w:ascii="Arial Narrow" w:hAnsi="Arial Narrow"/>
              </w:rPr>
              <w:t xml:space="preserve"> (LinkedIn)</w:t>
            </w:r>
            <w:r>
              <w:rPr>
                <w:rFonts w:ascii="Arial Narrow" w:hAnsi="Arial Narrow"/>
              </w:rPr>
              <w:t xml:space="preserve">. </w:t>
            </w:r>
            <w:r w:rsidR="000647CC">
              <w:rPr>
                <w:rFonts w:ascii="Arial Narrow" w:hAnsi="Arial Narrow"/>
              </w:rPr>
              <w:t>Board decided to</w:t>
            </w:r>
            <w:r>
              <w:rPr>
                <w:rFonts w:ascii="Arial Narrow" w:hAnsi="Arial Narrow"/>
              </w:rPr>
              <w:t xml:space="preserve"> </w:t>
            </w:r>
            <w:r w:rsidR="00DB21CC">
              <w:rPr>
                <w:rFonts w:ascii="Arial Narrow" w:hAnsi="Arial Narrow"/>
              </w:rPr>
              <w:t>avoid</w:t>
            </w:r>
            <w:r>
              <w:rPr>
                <w:rFonts w:ascii="Arial Narrow" w:hAnsi="Arial Narrow"/>
              </w:rPr>
              <w:t xml:space="preserve"> Facebook</w:t>
            </w:r>
            <w:r w:rsidR="000647CC">
              <w:rPr>
                <w:rFonts w:ascii="Arial Narrow" w:hAnsi="Arial Narrow"/>
              </w:rPr>
              <w:t xml:space="preserve"> at this time unless someone is interested in running the page. </w:t>
            </w:r>
            <w:r>
              <w:rPr>
                <w:rFonts w:ascii="Arial Narrow" w:hAnsi="Arial Narrow"/>
              </w:rPr>
              <w:t xml:space="preserve"> LinkedIn will be the primary form of </w:t>
            </w:r>
            <w:r w:rsidR="00DB21CC">
              <w:rPr>
                <w:rFonts w:ascii="Arial Narrow" w:hAnsi="Arial Narrow"/>
              </w:rPr>
              <w:t xml:space="preserve">social media </w:t>
            </w:r>
            <w:r>
              <w:rPr>
                <w:rFonts w:ascii="Arial Narrow" w:hAnsi="Arial Narrow"/>
              </w:rPr>
              <w:t>communication</w:t>
            </w:r>
            <w:r w:rsidR="00E87FE3">
              <w:rPr>
                <w:rFonts w:ascii="Arial Narrow" w:hAnsi="Arial Narrow"/>
              </w:rPr>
              <w:t xml:space="preserve"> in the meantime</w:t>
            </w:r>
            <w:r>
              <w:rPr>
                <w:rFonts w:ascii="Arial Narrow" w:hAnsi="Arial Narrow"/>
              </w:rPr>
              <w:t xml:space="preserve">. </w:t>
            </w:r>
          </w:p>
        </w:tc>
      </w:tr>
      <w:tr w:rsidR="00F479C8" w:rsidRPr="00FE311E" w14:paraId="5E1E838B" w14:textId="77777777" w:rsidTr="00063D45">
        <w:tc>
          <w:tcPr>
            <w:tcW w:w="3955" w:type="dxa"/>
            <w:gridSpan w:val="2"/>
          </w:tcPr>
          <w:p w14:paraId="33F0179D" w14:textId="77777777" w:rsidR="00F479C8" w:rsidRPr="005A57FA" w:rsidRDefault="00E042FF" w:rsidP="006D0134">
            <w:pPr>
              <w:rPr>
                <w:rFonts w:ascii="Arial Narrow" w:hAnsi="Arial Narrow"/>
                <w:i/>
              </w:rPr>
            </w:pPr>
            <w:r>
              <w:rPr>
                <w:rFonts w:ascii="Arial Narrow" w:hAnsi="Arial Narrow"/>
                <w:b/>
              </w:rPr>
              <w:t>Community Affairs</w:t>
            </w:r>
          </w:p>
          <w:p w14:paraId="1CC6B7E8" w14:textId="77777777" w:rsidR="00F479C8" w:rsidRPr="005A57FA" w:rsidRDefault="00F479C8" w:rsidP="006D0134">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12DA76EE" w:rsidR="00F479C8" w:rsidRPr="00AA7BF5" w:rsidRDefault="00525300" w:rsidP="00DB21CC">
            <w:pPr>
              <w:contextualSpacing/>
              <w:rPr>
                <w:rFonts w:ascii="Arial Narrow" w:hAnsi="Arial Narrow"/>
              </w:rPr>
            </w:pPr>
            <w:r>
              <w:rPr>
                <w:rFonts w:ascii="Arial Narrow" w:hAnsi="Arial Narrow"/>
              </w:rPr>
              <w:t xml:space="preserve">No </w:t>
            </w:r>
            <w:r w:rsidR="00DB21CC">
              <w:rPr>
                <w:rFonts w:ascii="Arial Narrow" w:hAnsi="Arial Narrow"/>
              </w:rPr>
              <w:t xml:space="preserve">changes reported. </w:t>
            </w:r>
            <w:r>
              <w:rPr>
                <w:rFonts w:ascii="Arial Narrow" w:hAnsi="Arial Narrow"/>
              </w:rPr>
              <w:t xml:space="preserve"> </w:t>
            </w:r>
          </w:p>
        </w:tc>
      </w:tr>
      <w:tr w:rsidR="00F479C8" w:rsidRPr="00FE311E" w14:paraId="13F598F0" w14:textId="77777777" w:rsidTr="00063D45">
        <w:tc>
          <w:tcPr>
            <w:tcW w:w="3955" w:type="dxa"/>
            <w:gridSpan w:val="2"/>
          </w:tcPr>
          <w:p w14:paraId="53A94C3A" w14:textId="77777777" w:rsidR="00F479C8" w:rsidRPr="005A57FA" w:rsidRDefault="00F479C8" w:rsidP="006D0134">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F479C8" w:rsidRPr="00A857E8" w:rsidRDefault="00F479C8" w:rsidP="006D0134">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6FADC3AC" w:rsidR="00F479C8" w:rsidRPr="00AA7BF5" w:rsidRDefault="00DB21CC" w:rsidP="00E87FE3">
            <w:pPr>
              <w:rPr>
                <w:rFonts w:ascii="Arial Narrow" w:hAnsi="Arial Narrow"/>
                <w:b/>
              </w:rPr>
            </w:pPr>
            <w:r>
              <w:rPr>
                <w:rFonts w:ascii="Arial Narrow" w:hAnsi="Arial Narrow"/>
              </w:rPr>
              <w:t>Tony</w:t>
            </w:r>
            <w:r w:rsidR="00E87FE3">
              <w:rPr>
                <w:rFonts w:ascii="Arial Narrow" w:hAnsi="Arial Narrow"/>
              </w:rPr>
              <w:t xml:space="preserve"> Prospero</w:t>
            </w:r>
            <w:r>
              <w:rPr>
                <w:rFonts w:ascii="Arial Narrow" w:hAnsi="Arial Narrow"/>
              </w:rPr>
              <w:t xml:space="preserve"> reported that a lot of study</w:t>
            </w:r>
            <w:r w:rsidR="00525300">
              <w:rPr>
                <w:rFonts w:ascii="Arial Narrow" w:hAnsi="Arial Narrow"/>
              </w:rPr>
              <w:t xml:space="preserve"> disks go out</w:t>
            </w:r>
            <w:r>
              <w:rPr>
                <w:rFonts w:ascii="Arial Narrow" w:hAnsi="Arial Narrow"/>
              </w:rPr>
              <w:t xml:space="preserve"> on a regular basis</w:t>
            </w:r>
            <w:r w:rsidR="00525300">
              <w:rPr>
                <w:rFonts w:ascii="Arial Narrow" w:hAnsi="Arial Narrow"/>
              </w:rPr>
              <w:t xml:space="preserve">. Tony </w:t>
            </w:r>
            <w:r>
              <w:rPr>
                <w:rFonts w:ascii="Arial Narrow" w:hAnsi="Arial Narrow"/>
              </w:rPr>
              <w:t xml:space="preserve">stated that he is not </w:t>
            </w:r>
            <w:r w:rsidR="00E87FE3">
              <w:rPr>
                <w:rFonts w:ascii="Arial Narrow" w:hAnsi="Arial Narrow"/>
              </w:rPr>
              <w:t>receiving any notifications</w:t>
            </w:r>
            <w:r w:rsidR="00525300">
              <w:rPr>
                <w:rFonts w:ascii="Arial Narrow" w:hAnsi="Arial Narrow"/>
              </w:rPr>
              <w:t xml:space="preserve"> after </w:t>
            </w:r>
            <w:r>
              <w:rPr>
                <w:rFonts w:ascii="Arial Narrow" w:hAnsi="Arial Narrow"/>
              </w:rPr>
              <w:t>tests are taken regarding whether or not individuals are passing or failing exams</w:t>
            </w:r>
            <w:r w:rsidR="00525300">
              <w:rPr>
                <w:rFonts w:ascii="Arial Narrow" w:hAnsi="Arial Narrow"/>
              </w:rPr>
              <w:t xml:space="preserve">. </w:t>
            </w:r>
            <w:r>
              <w:rPr>
                <w:rFonts w:ascii="Arial Narrow" w:hAnsi="Arial Narrow"/>
              </w:rPr>
              <w:t>The board suggested</w:t>
            </w:r>
            <w:r w:rsidR="00525300">
              <w:rPr>
                <w:rFonts w:ascii="Arial Narrow" w:hAnsi="Arial Narrow"/>
              </w:rPr>
              <w:t xml:space="preserve"> that we </w:t>
            </w:r>
            <w:r>
              <w:rPr>
                <w:rFonts w:ascii="Arial Narrow" w:hAnsi="Arial Narrow"/>
              </w:rPr>
              <w:t xml:space="preserve">communicate to </w:t>
            </w:r>
            <w:r w:rsidR="00525300">
              <w:rPr>
                <w:rFonts w:ascii="Arial Narrow" w:hAnsi="Arial Narrow"/>
              </w:rPr>
              <w:t xml:space="preserve">membership to </w:t>
            </w:r>
            <w:r w:rsidR="00E87FE3">
              <w:rPr>
                <w:rFonts w:ascii="Arial Narrow" w:hAnsi="Arial Narrow"/>
              </w:rPr>
              <w:t>inform the</w:t>
            </w:r>
            <w:r>
              <w:rPr>
                <w:rFonts w:ascii="Arial Narrow" w:hAnsi="Arial Narrow"/>
              </w:rPr>
              <w:t xml:space="preserve"> board if a passing score was achieved so it can be recognized in the </w:t>
            </w:r>
            <w:r w:rsidR="00E87FE3">
              <w:rPr>
                <w:rFonts w:ascii="Arial Narrow" w:hAnsi="Arial Narrow"/>
              </w:rPr>
              <w:t>news</w:t>
            </w:r>
            <w:r w:rsidR="00525300">
              <w:rPr>
                <w:rFonts w:ascii="Arial Narrow" w:hAnsi="Arial Narrow"/>
              </w:rPr>
              <w:t xml:space="preserve">letter. Tony </w:t>
            </w:r>
            <w:r>
              <w:rPr>
                <w:rFonts w:ascii="Arial Narrow" w:hAnsi="Arial Narrow"/>
              </w:rPr>
              <w:t xml:space="preserve">reported that he isn’t having any issues </w:t>
            </w:r>
            <w:r w:rsidR="00525300">
              <w:rPr>
                <w:rFonts w:ascii="Arial Narrow" w:hAnsi="Arial Narrow"/>
              </w:rPr>
              <w:t xml:space="preserve">getting </w:t>
            </w:r>
            <w:r>
              <w:rPr>
                <w:rFonts w:ascii="Arial Narrow" w:hAnsi="Arial Narrow"/>
              </w:rPr>
              <w:t xml:space="preserve">study </w:t>
            </w:r>
            <w:r w:rsidR="00525300">
              <w:rPr>
                <w:rFonts w:ascii="Arial Narrow" w:hAnsi="Arial Narrow"/>
              </w:rPr>
              <w:t xml:space="preserve">disks back. </w:t>
            </w:r>
          </w:p>
        </w:tc>
      </w:tr>
      <w:tr w:rsidR="00F479C8" w:rsidRPr="00FE311E" w14:paraId="5DDA8C62" w14:textId="77777777" w:rsidTr="00063D45">
        <w:tc>
          <w:tcPr>
            <w:tcW w:w="3955" w:type="dxa"/>
            <w:gridSpan w:val="2"/>
          </w:tcPr>
          <w:p w14:paraId="4FF8E9DB" w14:textId="77777777" w:rsidR="00F479C8" w:rsidRPr="005A57FA" w:rsidRDefault="00F479C8" w:rsidP="006D0134">
            <w:pPr>
              <w:pStyle w:val="Heading1"/>
              <w:keepNext w:val="0"/>
              <w:widowControl w:val="0"/>
              <w:spacing w:before="0" w:after="0"/>
              <w:ind w:left="0"/>
              <w:outlineLvl w:val="0"/>
              <w:rPr>
                <w:sz w:val="22"/>
                <w:szCs w:val="22"/>
              </w:rPr>
            </w:pPr>
            <w:r w:rsidRPr="005A57FA">
              <w:rPr>
                <w:sz w:val="22"/>
                <w:szCs w:val="22"/>
              </w:rPr>
              <w:t>Job Line</w:t>
            </w:r>
          </w:p>
          <w:p w14:paraId="1B305904" w14:textId="77777777" w:rsidR="00F479C8" w:rsidRPr="005A57FA" w:rsidRDefault="00E3427B" w:rsidP="006D0134">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5236D98A" w:rsidR="00F479C8" w:rsidRPr="00AA7BF5" w:rsidRDefault="00DB21CC" w:rsidP="00E87FE3">
            <w:pPr>
              <w:tabs>
                <w:tab w:val="left" w:pos="450"/>
              </w:tabs>
              <w:contextualSpacing/>
              <w:rPr>
                <w:rFonts w:ascii="Arial Narrow" w:hAnsi="Arial Narrow"/>
              </w:rPr>
            </w:pPr>
            <w:r>
              <w:rPr>
                <w:rFonts w:ascii="Arial Narrow" w:hAnsi="Arial Narrow"/>
              </w:rPr>
              <w:t>No update.</w:t>
            </w:r>
            <w:r w:rsidR="00525300">
              <w:rPr>
                <w:rFonts w:ascii="Arial Narrow" w:hAnsi="Arial Narrow"/>
              </w:rPr>
              <w:t xml:space="preserve"> – </w:t>
            </w:r>
            <w:r>
              <w:rPr>
                <w:rFonts w:ascii="Arial Narrow" w:hAnsi="Arial Narrow"/>
              </w:rPr>
              <w:t>The board is unsure i</w:t>
            </w:r>
            <w:r w:rsidR="00E87FE3">
              <w:rPr>
                <w:rFonts w:ascii="Arial Narrow" w:hAnsi="Arial Narrow"/>
              </w:rPr>
              <w:t>f the job line is</w:t>
            </w:r>
            <w:r>
              <w:rPr>
                <w:rFonts w:ascii="Arial Narrow" w:hAnsi="Arial Narrow"/>
              </w:rPr>
              <w:t xml:space="preserve"> getting updated. </w:t>
            </w:r>
            <w:r w:rsidR="00525300">
              <w:rPr>
                <w:rFonts w:ascii="Arial Narrow" w:hAnsi="Arial Narrow"/>
              </w:rPr>
              <w:t xml:space="preserve"> </w:t>
            </w:r>
          </w:p>
        </w:tc>
      </w:tr>
      <w:tr w:rsidR="00F479C8" w:rsidRPr="00FE311E" w14:paraId="6C2E13F7" w14:textId="77777777" w:rsidTr="00063D45">
        <w:tc>
          <w:tcPr>
            <w:tcW w:w="3955" w:type="dxa"/>
            <w:gridSpan w:val="2"/>
          </w:tcPr>
          <w:p w14:paraId="244884EA" w14:textId="77777777" w:rsidR="00F479C8" w:rsidRPr="005A57FA" w:rsidRDefault="00F479C8" w:rsidP="00834167">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F479C8" w:rsidRPr="005A57FA" w:rsidRDefault="002D4AB8" w:rsidP="00834167">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63DD608C" w:rsidR="00F479C8" w:rsidRPr="005421DE" w:rsidRDefault="00950E19" w:rsidP="00DB21CC">
            <w:pPr>
              <w:tabs>
                <w:tab w:val="left" w:pos="450"/>
              </w:tabs>
              <w:contextualSpacing/>
              <w:rPr>
                <w:rFonts w:ascii="Arial Narrow" w:hAnsi="Arial Narrow"/>
                <w:color w:val="FF0000"/>
              </w:rPr>
            </w:pPr>
            <w:r w:rsidRPr="005421DE">
              <w:rPr>
                <w:rFonts w:ascii="Arial Narrow" w:hAnsi="Arial Narrow"/>
              </w:rPr>
              <w:t xml:space="preserve">No </w:t>
            </w:r>
            <w:r w:rsidRPr="005421DE">
              <w:rPr>
                <w:rFonts w:ascii="Arial Narrow" w:hAnsi="Arial Narrow"/>
                <w:color w:val="000000" w:themeColor="text1"/>
              </w:rPr>
              <w:t>update</w:t>
            </w:r>
            <w:r w:rsidR="00DB21CC" w:rsidRPr="005421DE">
              <w:rPr>
                <w:rFonts w:ascii="Arial Narrow" w:hAnsi="Arial Narrow"/>
                <w:color w:val="000000" w:themeColor="text1"/>
              </w:rPr>
              <w:t>.</w:t>
            </w:r>
            <w:r w:rsidR="006F49A3" w:rsidRPr="005421DE">
              <w:rPr>
                <w:rFonts w:ascii="Arial Narrow" w:hAnsi="Arial Narrow"/>
                <w:color w:val="000000" w:themeColor="text1"/>
              </w:rPr>
              <w:t xml:space="preserve"> </w:t>
            </w:r>
            <w:r w:rsidR="00525300" w:rsidRPr="005421DE">
              <w:rPr>
                <w:rFonts w:ascii="Arial Narrow" w:hAnsi="Arial Narrow"/>
                <w:color w:val="000000" w:themeColor="text1"/>
              </w:rPr>
              <w:t>– Corey V</w:t>
            </w:r>
            <w:r w:rsidR="00DB21CC" w:rsidRPr="005421DE">
              <w:rPr>
                <w:rFonts w:ascii="Arial Narrow" w:hAnsi="Arial Narrow"/>
                <w:color w:val="000000" w:themeColor="text1"/>
              </w:rPr>
              <w:t xml:space="preserve">ickers said that he would </w:t>
            </w:r>
            <w:r w:rsidR="00525300" w:rsidRPr="005421DE">
              <w:rPr>
                <w:rFonts w:ascii="Arial Narrow" w:hAnsi="Arial Narrow"/>
                <w:color w:val="000000" w:themeColor="text1"/>
              </w:rPr>
              <w:t xml:space="preserve">reach </w:t>
            </w:r>
            <w:r w:rsidR="00DB21CC" w:rsidRPr="005421DE">
              <w:rPr>
                <w:rFonts w:ascii="Arial Narrow" w:hAnsi="Arial Narrow"/>
                <w:color w:val="000000" w:themeColor="text1"/>
              </w:rPr>
              <w:t xml:space="preserve">out </w:t>
            </w:r>
            <w:r w:rsidR="00525300" w:rsidRPr="005421DE">
              <w:rPr>
                <w:rFonts w:ascii="Arial Narrow" w:hAnsi="Arial Narrow"/>
                <w:color w:val="000000" w:themeColor="text1"/>
              </w:rPr>
              <w:t>to Brian W</w:t>
            </w:r>
            <w:r w:rsidR="00E87FE3">
              <w:rPr>
                <w:rFonts w:ascii="Arial Narrow" w:hAnsi="Arial Narrow"/>
                <w:color w:val="000000" w:themeColor="text1"/>
              </w:rPr>
              <w:t xml:space="preserve">ell to see if there any updates. </w:t>
            </w:r>
            <w:r w:rsidR="00525300" w:rsidRPr="005421DE">
              <w:rPr>
                <w:rFonts w:ascii="Arial Narrow" w:hAnsi="Arial Narrow"/>
                <w:color w:val="000000" w:themeColor="text1"/>
              </w:rPr>
              <w:t xml:space="preserve"> </w:t>
            </w:r>
          </w:p>
        </w:tc>
      </w:tr>
      <w:tr w:rsidR="00F479C8" w:rsidRPr="00FE311E" w14:paraId="10AC7C46" w14:textId="77777777" w:rsidTr="00063D45">
        <w:tc>
          <w:tcPr>
            <w:tcW w:w="3955" w:type="dxa"/>
            <w:gridSpan w:val="2"/>
          </w:tcPr>
          <w:p w14:paraId="3EC0EDEE" w14:textId="77777777" w:rsidR="00F479C8" w:rsidRPr="005A57FA" w:rsidRDefault="00F479C8" w:rsidP="00834167">
            <w:pPr>
              <w:rPr>
                <w:rFonts w:ascii="Arial Narrow" w:hAnsi="Arial Narrow"/>
                <w:b/>
              </w:rPr>
            </w:pPr>
            <w:r w:rsidRPr="005A57FA">
              <w:rPr>
                <w:rFonts w:ascii="Arial Narrow" w:hAnsi="Arial Narrow"/>
                <w:b/>
              </w:rPr>
              <w:t>Bylaws</w:t>
            </w:r>
          </w:p>
          <w:p w14:paraId="0A749F67" w14:textId="77777777" w:rsidR="00F479C8" w:rsidRPr="005A57FA" w:rsidRDefault="00E3427B" w:rsidP="00834167">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41CF03DA" w:rsidR="00E042FF" w:rsidRPr="005421DE" w:rsidRDefault="00DB21CC" w:rsidP="00DB21CC">
            <w:pPr>
              <w:tabs>
                <w:tab w:val="left" w:pos="450"/>
              </w:tabs>
              <w:contextualSpacing/>
              <w:rPr>
                <w:rFonts w:ascii="Arial Narrow" w:hAnsi="Arial Narrow"/>
              </w:rPr>
            </w:pPr>
            <w:r w:rsidRPr="005421DE">
              <w:rPr>
                <w:rFonts w:ascii="Arial Narrow" w:hAnsi="Arial Narrow"/>
                <w:color w:val="000000" w:themeColor="text1"/>
              </w:rPr>
              <w:t xml:space="preserve">It was reported that </w:t>
            </w:r>
            <w:r w:rsidR="00950E19" w:rsidRPr="005421DE">
              <w:rPr>
                <w:rFonts w:ascii="Arial Narrow" w:hAnsi="Arial Narrow"/>
                <w:color w:val="000000" w:themeColor="text1"/>
              </w:rPr>
              <w:t>final signed copy of</w:t>
            </w:r>
            <w:r w:rsidR="00E87FE3">
              <w:rPr>
                <w:rFonts w:ascii="Arial Narrow" w:hAnsi="Arial Narrow"/>
                <w:color w:val="000000" w:themeColor="text1"/>
              </w:rPr>
              <w:t xml:space="preserve"> the</w:t>
            </w:r>
            <w:r w:rsidR="00950E19" w:rsidRPr="005421DE">
              <w:rPr>
                <w:rFonts w:ascii="Arial Narrow" w:hAnsi="Arial Narrow"/>
                <w:color w:val="000000" w:themeColor="text1"/>
              </w:rPr>
              <w:t xml:space="preserve"> bylaws </w:t>
            </w:r>
            <w:r w:rsidRPr="005421DE">
              <w:rPr>
                <w:rFonts w:ascii="Arial Narrow" w:hAnsi="Arial Narrow"/>
                <w:color w:val="000000" w:themeColor="text1"/>
              </w:rPr>
              <w:t xml:space="preserve">have not yet been posted </w:t>
            </w:r>
            <w:r w:rsidR="00950E19" w:rsidRPr="005421DE">
              <w:rPr>
                <w:rFonts w:ascii="Arial Narrow" w:hAnsi="Arial Narrow"/>
                <w:color w:val="000000" w:themeColor="text1"/>
              </w:rPr>
              <w:t>online</w:t>
            </w:r>
            <w:r w:rsidR="00525300" w:rsidRPr="005421DE">
              <w:rPr>
                <w:rFonts w:ascii="Arial Narrow" w:hAnsi="Arial Narrow"/>
                <w:color w:val="000000" w:themeColor="text1"/>
              </w:rPr>
              <w:t>. Corey V</w:t>
            </w:r>
            <w:r w:rsidRPr="005421DE">
              <w:rPr>
                <w:rFonts w:ascii="Arial Narrow" w:hAnsi="Arial Narrow"/>
                <w:color w:val="000000" w:themeColor="text1"/>
              </w:rPr>
              <w:t>ickers said that he would f</w:t>
            </w:r>
            <w:r w:rsidR="00525300" w:rsidRPr="005421DE">
              <w:rPr>
                <w:rFonts w:ascii="Arial Narrow" w:hAnsi="Arial Narrow"/>
                <w:color w:val="000000" w:themeColor="text1"/>
              </w:rPr>
              <w:t>ollow up with Todd</w:t>
            </w:r>
            <w:r w:rsidRPr="005421DE">
              <w:rPr>
                <w:rFonts w:ascii="Arial Narrow" w:hAnsi="Arial Narrow"/>
                <w:color w:val="000000" w:themeColor="text1"/>
              </w:rPr>
              <w:t xml:space="preserve"> Loushine</w:t>
            </w:r>
            <w:r w:rsidR="00525300" w:rsidRPr="005421DE">
              <w:rPr>
                <w:rFonts w:ascii="Arial Narrow" w:hAnsi="Arial Narrow"/>
                <w:color w:val="000000" w:themeColor="text1"/>
              </w:rPr>
              <w:t xml:space="preserve"> to see why they </w:t>
            </w:r>
            <w:r w:rsidRPr="005421DE">
              <w:rPr>
                <w:rFonts w:ascii="Arial Narrow" w:hAnsi="Arial Narrow"/>
                <w:color w:val="000000" w:themeColor="text1"/>
              </w:rPr>
              <w:t xml:space="preserve">have not yet been </w:t>
            </w:r>
            <w:r w:rsidR="00525300" w:rsidRPr="005421DE">
              <w:rPr>
                <w:rFonts w:ascii="Arial Narrow" w:hAnsi="Arial Narrow"/>
                <w:color w:val="000000" w:themeColor="text1"/>
              </w:rPr>
              <w:t xml:space="preserve">posted. </w:t>
            </w:r>
            <w:r w:rsidR="00F92F2F">
              <w:rPr>
                <w:rFonts w:ascii="Arial Narrow" w:hAnsi="Arial Narrow"/>
                <w:color w:val="000000" w:themeColor="text1"/>
              </w:rPr>
              <w:t xml:space="preserve">Rebecca Severson posted the updated bylaws on the website. </w:t>
            </w:r>
          </w:p>
        </w:tc>
      </w:tr>
      <w:tr w:rsidR="00F479C8" w:rsidRPr="00FE311E" w14:paraId="7C4AF916" w14:textId="77777777" w:rsidTr="00063D45">
        <w:tc>
          <w:tcPr>
            <w:tcW w:w="3955" w:type="dxa"/>
            <w:gridSpan w:val="2"/>
          </w:tcPr>
          <w:p w14:paraId="44283BC8" w14:textId="77777777" w:rsidR="00F479C8" w:rsidRPr="00F933AF" w:rsidRDefault="00F479C8" w:rsidP="00834167">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F479C8" w:rsidRPr="00F933AF" w:rsidRDefault="00F479C8" w:rsidP="00834167">
            <w:pPr>
              <w:pStyle w:val="Heading1"/>
              <w:keepNext w:val="0"/>
              <w:widowControl w:val="0"/>
              <w:spacing w:before="0" w:after="0"/>
              <w:ind w:left="0"/>
              <w:outlineLvl w:val="0"/>
              <w:rPr>
                <w:sz w:val="22"/>
                <w:szCs w:val="22"/>
              </w:rPr>
            </w:pPr>
            <w:r w:rsidRPr="00F933AF">
              <w:rPr>
                <w:b w:val="0"/>
                <w:i/>
                <w:sz w:val="22"/>
                <w:szCs w:val="22"/>
              </w:rPr>
              <w:t xml:space="preserve">Russ </w:t>
            </w:r>
            <w:proofErr w:type="spellStart"/>
            <w:r w:rsidRPr="00F933AF">
              <w:rPr>
                <w:b w:val="0"/>
                <w:i/>
                <w:sz w:val="22"/>
                <w:szCs w:val="22"/>
              </w:rPr>
              <w:t>Fote</w:t>
            </w:r>
            <w:proofErr w:type="spellEnd"/>
          </w:p>
        </w:tc>
        <w:tc>
          <w:tcPr>
            <w:tcW w:w="6840" w:type="dxa"/>
            <w:gridSpan w:val="2"/>
          </w:tcPr>
          <w:p w14:paraId="115B72AC" w14:textId="4B3E1B04" w:rsidR="00F479C8" w:rsidRPr="005421DE" w:rsidRDefault="00EA06C7" w:rsidP="00EA06C7">
            <w:pPr>
              <w:tabs>
                <w:tab w:val="left" w:pos="450"/>
              </w:tabs>
              <w:contextualSpacing/>
              <w:rPr>
                <w:rFonts w:ascii="Arial Narrow" w:hAnsi="Arial Narrow"/>
              </w:rPr>
            </w:pPr>
            <w:r w:rsidRPr="005421DE">
              <w:rPr>
                <w:rFonts w:ascii="Arial Narrow" w:hAnsi="Arial Narrow"/>
              </w:rPr>
              <w:t>Board reported that t</w:t>
            </w:r>
            <w:r w:rsidR="00DB21CC" w:rsidRPr="005421DE">
              <w:rPr>
                <w:rFonts w:ascii="Arial Narrow" w:hAnsi="Arial Narrow"/>
              </w:rPr>
              <w:t xml:space="preserve">here are currently </w:t>
            </w:r>
            <w:r w:rsidR="00525300" w:rsidRPr="005421DE">
              <w:rPr>
                <w:rFonts w:ascii="Arial Narrow" w:hAnsi="Arial Narrow"/>
              </w:rPr>
              <w:t xml:space="preserve">357 members. </w:t>
            </w:r>
            <w:r w:rsidR="00DB21CC" w:rsidRPr="005421DE">
              <w:rPr>
                <w:rFonts w:ascii="Arial Narrow" w:hAnsi="Arial Narrow"/>
              </w:rPr>
              <w:t xml:space="preserve">Elier Aguilera reported that there have been </w:t>
            </w:r>
            <w:r w:rsidR="00525300" w:rsidRPr="005421DE">
              <w:rPr>
                <w:rFonts w:ascii="Arial Narrow" w:hAnsi="Arial Narrow"/>
              </w:rPr>
              <w:t xml:space="preserve">3 new members. </w:t>
            </w:r>
            <w:r w:rsidR="00DB21CC" w:rsidRPr="005421DE">
              <w:rPr>
                <w:rFonts w:ascii="Arial Narrow" w:hAnsi="Arial Narrow"/>
              </w:rPr>
              <w:t>Joel Dickinson will ensure that they are added to the</w:t>
            </w:r>
            <w:r w:rsidRPr="005421DE">
              <w:rPr>
                <w:rFonts w:ascii="Arial Narrow" w:hAnsi="Arial Narrow"/>
              </w:rPr>
              <w:t xml:space="preserve"> ASSP</w:t>
            </w:r>
            <w:r w:rsidR="00DB21CC" w:rsidRPr="005421DE">
              <w:rPr>
                <w:rFonts w:ascii="Arial Narrow" w:hAnsi="Arial Narrow"/>
              </w:rPr>
              <w:t xml:space="preserve"> email distribution list. </w:t>
            </w:r>
          </w:p>
        </w:tc>
      </w:tr>
      <w:tr w:rsidR="00F479C8" w:rsidRPr="00FE311E" w14:paraId="121DA298" w14:textId="77777777" w:rsidTr="00063D45">
        <w:tc>
          <w:tcPr>
            <w:tcW w:w="3955" w:type="dxa"/>
            <w:gridSpan w:val="2"/>
          </w:tcPr>
          <w:p w14:paraId="6342C191" w14:textId="77777777" w:rsidR="00F479C8" w:rsidRDefault="00F479C8" w:rsidP="00834167">
            <w:pPr>
              <w:pStyle w:val="Heading1"/>
              <w:keepNext w:val="0"/>
              <w:widowControl w:val="0"/>
              <w:spacing w:before="0" w:after="0"/>
              <w:ind w:left="0"/>
              <w:outlineLvl w:val="0"/>
              <w:rPr>
                <w:sz w:val="22"/>
                <w:szCs w:val="22"/>
              </w:rPr>
            </w:pPr>
            <w:r>
              <w:rPr>
                <w:sz w:val="22"/>
                <w:szCs w:val="22"/>
              </w:rPr>
              <w:t>Student Section/Scholarship</w:t>
            </w:r>
          </w:p>
          <w:p w14:paraId="1308CC31" w14:textId="77777777" w:rsidR="00F479C8" w:rsidRPr="005A57FA" w:rsidRDefault="00F479C8" w:rsidP="00834167">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25A2CA2B" w14:textId="3224BABB" w:rsidR="00F479C8" w:rsidRDefault="00EA06C7" w:rsidP="00F62B53">
            <w:pPr>
              <w:tabs>
                <w:tab w:val="left" w:pos="450"/>
              </w:tabs>
              <w:contextualSpacing/>
              <w:rPr>
                <w:rFonts w:ascii="Arial Narrow" w:hAnsi="Arial Narrow"/>
              </w:rPr>
            </w:pPr>
            <w:r>
              <w:rPr>
                <w:rFonts w:ascii="Arial Narrow" w:hAnsi="Arial Narrow"/>
              </w:rPr>
              <w:t xml:space="preserve">Todd Loushine will be hosting a Safety Internship Fair on </w:t>
            </w:r>
            <w:r w:rsidR="00525300">
              <w:rPr>
                <w:rFonts w:ascii="Arial Narrow" w:hAnsi="Arial Narrow"/>
              </w:rPr>
              <w:t>October 3</w:t>
            </w:r>
            <w:r w:rsidR="00525300" w:rsidRPr="00525300">
              <w:rPr>
                <w:rFonts w:ascii="Arial Narrow" w:hAnsi="Arial Narrow"/>
                <w:vertAlign w:val="superscript"/>
              </w:rPr>
              <w:t>rd</w:t>
            </w:r>
            <w:r>
              <w:rPr>
                <w:rFonts w:ascii="Arial Narrow" w:hAnsi="Arial Narrow"/>
              </w:rPr>
              <w:t xml:space="preserve">, 2018. The board recommended placing an ASSP banner at the </w:t>
            </w:r>
            <w:r w:rsidR="00E87FE3">
              <w:rPr>
                <w:rFonts w:ascii="Arial Narrow" w:hAnsi="Arial Narrow"/>
              </w:rPr>
              <w:t>event.</w:t>
            </w:r>
            <w:r>
              <w:rPr>
                <w:rFonts w:ascii="Arial Narrow" w:hAnsi="Arial Narrow"/>
              </w:rPr>
              <w:t xml:space="preserve"> </w:t>
            </w:r>
          </w:p>
          <w:p w14:paraId="538E3896" w14:textId="443FF3BB" w:rsidR="00525300" w:rsidRPr="00BA393C" w:rsidRDefault="00FD2D8C" w:rsidP="00F92F2F">
            <w:pPr>
              <w:tabs>
                <w:tab w:val="left" w:pos="450"/>
              </w:tabs>
              <w:contextualSpacing/>
              <w:rPr>
                <w:rFonts w:ascii="Arial Narrow" w:hAnsi="Arial Narrow"/>
              </w:rPr>
            </w:pPr>
            <w:r>
              <w:rPr>
                <w:rFonts w:ascii="Arial Narrow" w:hAnsi="Arial Narrow"/>
              </w:rPr>
              <w:lastRenderedPageBreak/>
              <w:t xml:space="preserve">Motion made by </w:t>
            </w:r>
            <w:r w:rsidR="00F92F2F">
              <w:rPr>
                <w:rFonts w:ascii="Arial Narrow" w:hAnsi="Arial Narrow"/>
              </w:rPr>
              <w:t xml:space="preserve">Rebecca </w:t>
            </w:r>
            <w:r w:rsidR="00EA06C7">
              <w:rPr>
                <w:rFonts w:ascii="Arial Narrow" w:hAnsi="Arial Narrow"/>
              </w:rPr>
              <w:t>Severson</w:t>
            </w:r>
            <w:r>
              <w:rPr>
                <w:rFonts w:ascii="Arial Narrow" w:hAnsi="Arial Narrow"/>
              </w:rPr>
              <w:t xml:space="preserve"> to update </w:t>
            </w:r>
            <w:r w:rsidR="00EA06C7">
              <w:rPr>
                <w:rFonts w:ascii="Arial Narrow" w:hAnsi="Arial Narrow"/>
              </w:rPr>
              <w:t xml:space="preserve">student </w:t>
            </w:r>
            <w:r>
              <w:rPr>
                <w:rFonts w:ascii="Arial Narrow" w:hAnsi="Arial Narrow"/>
              </w:rPr>
              <w:t xml:space="preserve">scholarship </w:t>
            </w:r>
            <w:r w:rsidR="00EA06C7">
              <w:rPr>
                <w:rFonts w:ascii="Arial Narrow" w:hAnsi="Arial Narrow"/>
              </w:rPr>
              <w:t xml:space="preserve">from </w:t>
            </w:r>
            <w:r w:rsidR="00525300">
              <w:rPr>
                <w:rFonts w:ascii="Arial Narrow" w:hAnsi="Arial Narrow"/>
              </w:rPr>
              <w:t>$1000</w:t>
            </w:r>
            <w:r>
              <w:rPr>
                <w:rFonts w:ascii="Arial Narrow" w:hAnsi="Arial Narrow"/>
              </w:rPr>
              <w:t xml:space="preserve"> to $2000</w:t>
            </w:r>
            <w:r w:rsidR="00EA06C7">
              <w:rPr>
                <w:rFonts w:ascii="Arial Narrow" w:hAnsi="Arial Narrow"/>
              </w:rPr>
              <w:t xml:space="preserve">. </w:t>
            </w:r>
            <w:r>
              <w:rPr>
                <w:rFonts w:ascii="Arial Narrow" w:hAnsi="Arial Narrow"/>
              </w:rPr>
              <w:t>Corey V</w:t>
            </w:r>
            <w:r w:rsidR="00EA06C7">
              <w:rPr>
                <w:rFonts w:ascii="Arial Narrow" w:hAnsi="Arial Narrow"/>
              </w:rPr>
              <w:t>ickers</w:t>
            </w:r>
            <w:r>
              <w:rPr>
                <w:rFonts w:ascii="Arial Narrow" w:hAnsi="Arial Narrow"/>
              </w:rPr>
              <w:t xml:space="preserve"> seconded</w:t>
            </w:r>
            <w:r w:rsidR="00EA06C7">
              <w:rPr>
                <w:rFonts w:ascii="Arial Narrow" w:hAnsi="Arial Narrow"/>
              </w:rPr>
              <w:t xml:space="preserve"> the motion. Motion passes. </w:t>
            </w:r>
          </w:p>
        </w:tc>
      </w:tr>
      <w:tr w:rsidR="00F479C8" w:rsidRPr="00FE311E" w14:paraId="2A56D520" w14:textId="77777777" w:rsidTr="00063D45">
        <w:trPr>
          <w:trHeight w:val="620"/>
        </w:trPr>
        <w:tc>
          <w:tcPr>
            <w:tcW w:w="3955" w:type="dxa"/>
            <w:gridSpan w:val="2"/>
          </w:tcPr>
          <w:p w14:paraId="15F35B5E" w14:textId="77777777" w:rsidR="00F479C8" w:rsidRDefault="00F479C8" w:rsidP="00834167">
            <w:pPr>
              <w:pStyle w:val="Heading1"/>
              <w:keepNext w:val="0"/>
              <w:widowControl w:val="0"/>
              <w:tabs>
                <w:tab w:val="left" w:pos="2926"/>
              </w:tabs>
              <w:spacing w:before="0" w:after="0"/>
              <w:ind w:left="0"/>
              <w:outlineLvl w:val="0"/>
              <w:rPr>
                <w:sz w:val="22"/>
                <w:szCs w:val="22"/>
              </w:rPr>
            </w:pPr>
            <w:r>
              <w:rPr>
                <w:sz w:val="22"/>
                <w:szCs w:val="22"/>
              </w:rPr>
              <w:lastRenderedPageBreak/>
              <w:t>House of Delegates</w:t>
            </w:r>
          </w:p>
          <w:p w14:paraId="3404D6D4" w14:textId="12A72732" w:rsidR="00F479C8" w:rsidRPr="005A57FA" w:rsidRDefault="002F07C0" w:rsidP="00834167">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3B12D502" w:rsidR="00F479C8" w:rsidRPr="00AA7BF5" w:rsidRDefault="00AA7BF5" w:rsidP="00EA06C7">
            <w:pPr>
              <w:pStyle w:val="Header"/>
              <w:rPr>
                <w:rFonts w:ascii="Arial Narrow" w:hAnsi="Arial Narrow"/>
              </w:rPr>
            </w:pPr>
            <w:r w:rsidRPr="00AA7BF5">
              <w:rPr>
                <w:rFonts w:ascii="Arial Narrow" w:hAnsi="Arial Narrow"/>
              </w:rPr>
              <w:t>No update.</w:t>
            </w:r>
            <w:r w:rsidR="004050E3">
              <w:rPr>
                <w:rFonts w:ascii="Arial Narrow" w:hAnsi="Arial Narrow"/>
              </w:rPr>
              <w:t xml:space="preserve"> </w:t>
            </w:r>
          </w:p>
        </w:tc>
      </w:tr>
      <w:tr w:rsidR="00F479C8" w:rsidRPr="00FE311E" w14:paraId="317C2C2A" w14:textId="77777777" w:rsidTr="00063D45">
        <w:tc>
          <w:tcPr>
            <w:tcW w:w="3955" w:type="dxa"/>
            <w:gridSpan w:val="2"/>
          </w:tcPr>
          <w:p w14:paraId="603AF1DB" w14:textId="77777777" w:rsidR="00F479C8" w:rsidRDefault="00F479C8" w:rsidP="00834167">
            <w:pPr>
              <w:pStyle w:val="Heading1"/>
              <w:keepNext w:val="0"/>
              <w:widowControl w:val="0"/>
              <w:spacing w:before="0" w:after="0"/>
              <w:ind w:left="0"/>
              <w:outlineLvl w:val="0"/>
              <w:rPr>
                <w:sz w:val="22"/>
                <w:szCs w:val="22"/>
              </w:rPr>
            </w:pPr>
            <w:r>
              <w:rPr>
                <w:sz w:val="22"/>
                <w:szCs w:val="22"/>
              </w:rPr>
              <w:t>COMT/Long Range Planning</w:t>
            </w:r>
          </w:p>
          <w:p w14:paraId="505D5877" w14:textId="50CA06F6" w:rsidR="00F479C8" w:rsidRPr="00D37A8B" w:rsidRDefault="002F07C0" w:rsidP="00834167">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47EA3CC8" w:rsidR="00F479C8" w:rsidRPr="00AA7BF5" w:rsidRDefault="00EA06C7" w:rsidP="000F1C67">
            <w:pPr>
              <w:pStyle w:val="Header"/>
              <w:rPr>
                <w:rFonts w:ascii="Arial Narrow" w:hAnsi="Arial Narrow"/>
                <w:highlight w:val="yellow"/>
              </w:rPr>
            </w:pPr>
            <w:r w:rsidRPr="000F1C67">
              <w:rPr>
                <w:rFonts w:ascii="Arial Narrow" w:hAnsi="Arial Narrow"/>
              </w:rPr>
              <w:t xml:space="preserve">Corey Vickers reported that he has </w:t>
            </w:r>
            <w:r w:rsidR="000F1C67" w:rsidRPr="000F1C67">
              <w:rPr>
                <w:rFonts w:ascii="Arial Narrow" w:hAnsi="Arial Narrow"/>
              </w:rPr>
              <w:t>received</w:t>
            </w:r>
            <w:r w:rsidRPr="000F1C67">
              <w:rPr>
                <w:rFonts w:ascii="Arial Narrow" w:hAnsi="Arial Narrow"/>
              </w:rPr>
              <w:t xml:space="preserve"> the </w:t>
            </w:r>
            <w:r w:rsidR="000F1C67" w:rsidRPr="000F1C67">
              <w:rPr>
                <w:rFonts w:ascii="Arial Narrow" w:hAnsi="Arial Narrow"/>
              </w:rPr>
              <w:t>Ch</w:t>
            </w:r>
            <w:r w:rsidR="00E87FE3">
              <w:rPr>
                <w:rFonts w:ascii="Arial Narrow" w:hAnsi="Arial Narrow"/>
              </w:rPr>
              <w:t xml:space="preserve">arter certificate from the ASSP. Corey Vickers plans on holding onto the certificate unless someone wants it. </w:t>
            </w:r>
            <w:r w:rsidR="000F1C67" w:rsidRPr="000F1C67">
              <w:rPr>
                <w:rFonts w:ascii="Arial Narrow" w:hAnsi="Arial Narrow"/>
              </w:rPr>
              <w:t xml:space="preserve"> </w:t>
            </w:r>
          </w:p>
        </w:tc>
      </w:tr>
      <w:tr w:rsidR="00F479C8" w:rsidRPr="00FE311E" w14:paraId="1E6FAC51" w14:textId="77777777" w:rsidTr="00063D45">
        <w:tc>
          <w:tcPr>
            <w:tcW w:w="3955" w:type="dxa"/>
            <w:gridSpan w:val="2"/>
            <w:tcBorders>
              <w:bottom w:val="single" w:sz="4" w:space="0" w:color="auto"/>
            </w:tcBorders>
          </w:tcPr>
          <w:p w14:paraId="03B71C61" w14:textId="77777777" w:rsidR="00F479C8" w:rsidRPr="00F62B53" w:rsidRDefault="00F479C8" w:rsidP="00834167">
            <w:pPr>
              <w:pStyle w:val="Heading1"/>
              <w:keepNext w:val="0"/>
              <w:widowControl w:val="0"/>
              <w:spacing w:before="0" w:after="0"/>
              <w:ind w:left="0"/>
              <w:outlineLvl w:val="0"/>
              <w:rPr>
                <w:sz w:val="22"/>
                <w:szCs w:val="22"/>
              </w:rPr>
            </w:pPr>
            <w:r w:rsidRPr="00F62B53">
              <w:rPr>
                <w:sz w:val="22"/>
                <w:szCs w:val="22"/>
              </w:rPr>
              <w:t>Chapter WISE</w:t>
            </w:r>
          </w:p>
          <w:p w14:paraId="22C875E7" w14:textId="77777777" w:rsidR="00F479C8" w:rsidRPr="00F62B53" w:rsidRDefault="00F479C8" w:rsidP="00834167">
            <w:pPr>
              <w:pStyle w:val="Heading1"/>
              <w:keepNext w:val="0"/>
              <w:widowControl w:val="0"/>
              <w:spacing w:before="0" w:after="0"/>
              <w:ind w:left="0"/>
              <w:outlineLvl w:val="0"/>
              <w:rPr>
                <w:sz w:val="22"/>
                <w:szCs w:val="22"/>
              </w:rPr>
            </w:pPr>
            <w:r w:rsidRPr="00F62B53">
              <w:rPr>
                <w:b w:val="0"/>
                <w:i/>
                <w:sz w:val="22"/>
                <w:szCs w:val="22"/>
              </w:rPr>
              <w:t>Becky Severson</w:t>
            </w:r>
          </w:p>
        </w:tc>
        <w:tc>
          <w:tcPr>
            <w:tcW w:w="6840" w:type="dxa"/>
            <w:gridSpan w:val="2"/>
            <w:tcBorders>
              <w:bottom w:val="single" w:sz="4" w:space="0" w:color="auto"/>
            </w:tcBorders>
          </w:tcPr>
          <w:p w14:paraId="7F5FEF63" w14:textId="7C2695CA" w:rsidR="00F479C8" w:rsidRPr="00F62B53" w:rsidRDefault="000F1C67" w:rsidP="000F1C67">
            <w:pPr>
              <w:pStyle w:val="Header"/>
              <w:rPr>
                <w:rFonts w:ascii="Arial Narrow" w:hAnsi="Arial Narrow"/>
              </w:rPr>
            </w:pPr>
            <w:r w:rsidRPr="000F1C67">
              <w:rPr>
                <w:rFonts w:ascii="Arial Narrow" w:hAnsi="Arial Narrow"/>
              </w:rPr>
              <w:t>Becky reported the need to change the word “E</w:t>
            </w:r>
            <w:r w:rsidR="00950E19" w:rsidRPr="000F1C67">
              <w:rPr>
                <w:rFonts w:ascii="Arial Narrow" w:hAnsi="Arial Narrow"/>
              </w:rPr>
              <w:t>ngineering</w:t>
            </w:r>
            <w:r w:rsidRPr="000F1C67">
              <w:rPr>
                <w:rFonts w:ascii="Arial Narrow" w:hAnsi="Arial Narrow"/>
              </w:rPr>
              <w:t>”</w:t>
            </w:r>
            <w:r w:rsidR="00950E19" w:rsidRPr="000F1C67">
              <w:rPr>
                <w:rFonts w:ascii="Arial Narrow" w:hAnsi="Arial Narrow"/>
              </w:rPr>
              <w:t xml:space="preserve"> to </w:t>
            </w:r>
            <w:r w:rsidRPr="000F1C67">
              <w:rPr>
                <w:rFonts w:ascii="Arial Narrow" w:hAnsi="Arial Narrow"/>
              </w:rPr>
              <w:t>word “</w:t>
            </w:r>
            <w:r w:rsidR="00950E19" w:rsidRPr="000F1C67">
              <w:rPr>
                <w:rFonts w:ascii="Arial Narrow" w:hAnsi="Arial Narrow"/>
              </w:rPr>
              <w:t>Excellence</w:t>
            </w:r>
            <w:r w:rsidRPr="000F1C67">
              <w:rPr>
                <w:rFonts w:ascii="Arial Narrow" w:hAnsi="Arial Narrow"/>
              </w:rPr>
              <w:t>”</w:t>
            </w:r>
            <w:r w:rsidR="00FD2D8C" w:rsidRPr="000F1C67">
              <w:rPr>
                <w:rFonts w:ascii="Arial Narrow" w:hAnsi="Arial Narrow"/>
              </w:rPr>
              <w:t xml:space="preserve"> on website. Corey </w:t>
            </w:r>
            <w:r w:rsidRPr="000F1C67">
              <w:rPr>
                <w:rFonts w:ascii="Arial Narrow" w:hAnsi="Arial Narrow"/>
              </w:rPr>
              <w:t xml:space="preserve">Vickers stated that he would change </w:t>
            </w:r>
            <w:r>
              <w:rPr>
                <w:rFonts w:ascii="Arial Narrow" w:hAnsi="Arial Narrow"/>
              </w:rPr>
              <w:t xml:space="preserve">the wording on the website. </w:t>
            </w:r>
            <w:r w:rsidRPr="000F1C67">
              <w:rPr>
                <w:rFonts w:ascii="Arial Narrow" w:hAnsi="Arial Narrow"/>
              </w:rPr>
              <w:t xml:space="preserve"> </w:t>
            </w:r>
            <w:proofErr w:type="spellStart"/>
            <w:r w:rsidR="00FD2D8C">
              <w:rPr>
                <w:rFonts w:ascii="Arial Narrow" w:hAnsi="Arial Narrow"/>
              </w:rPr>
              <w:t>Eliar</w:t>
            </w:r>
            <w:proofErr w:type="spellEnd"/>
            <w:r w:rsidR="00FD2D8C">
              <w:rPr>
                <w:rFonts w:ascii="Arial Narrow" w:hAnsi="Arial Narrow"/>
              </w:rPr>
              <w:t xml:space="preserve"> </w:t>
            </w:r>
            <w:proofErr w:type="spellStart"/>
            <w:r w:rsidR="00FD2D8C">
              <w:rPr>
                <w:rFonts w:ascii="Arial Narrow" w:hAnsi="Arial Narrow"/>
              </w:rPr>
              <w:t>Aguliar</w:t>
            </w:r>
            <w:proofErr w:type="spellEnd"/>
            <w:r>
              <w:rPr>
                <w:rFonts w:ascii="Arial Narrow" w:hAnsi="Arial Narrow"/>
              </w:rPr>
              <w:t xml:space="preserve"> reported that he is</w:t>
            </w:r>
            <w:r w:rsidR="00FD2D8C">
              <w:rPr>
                <w:rFonts w:ascii="Arial Narrow" w:hAnsi="Arial Narrow"/>
              </w:rPr>
              <w:t xml:space="preserve"> </w:t>
            </w:r>
            <w:r w:rsidR="00E87FE3">
              <w:rPr>
                <w:rFonts w:ascii="Arial Narrow" w:hAnsi="Arial Narrow"/>
              </w:rPr>
              <w:t xml:space="preserve">still </w:t>
            </w:r>
            <w:r w:rsidR="00FD2D8C">
              <w:rPr>
                <w:rFonts w:ascii="Arial Narrow" w:hAnsi="Arial Narrow"/>
              </w:rPr>
              <w:t xml:space="preserve">waiting to receive </w:t>
            </w:r>
            <w:r>
              <w:rPr>
                <w:rFonts w:ascii="Arial Narrow" w:hAnsi="Arial Narrow"/>
              </w:rPr>
              <w:t xml:space="preserve">Latinos In Safety </w:t>
            </w:r>
            <w:r w:rsidR="00FD2D8C">
              <w:rPr>
                <w:rFonts w:ascii="Arial Narrow" w:hAnsi="Arial Narrow"/>
              </w:rPr>
              <w:t xml:space="preserve">information from ASSP. </w:t>
            </w:r>
            <w:proofErr w:type="spellStart"/>
            <w:r w:rsidR="00FD2D8C">
              <w:rPr>
                <w:rFonts w:ascii="Arial Narrow" w:hAnsi="Arial Narrow"/>
              </w:rPr>
              <w:t>Eliar</w:t>
            </w:r>
            <w:proofErr w:type="spellEnd"/>
            <w:r w:rsidR="00FD2D8C">
              <w:rPr>
                <w:rFonts w:ascii="Arial Narrow" w:hAnsi="Arial Narrow"/>
              </w:rPr>
              <w:t xml:space="preserve"> is not receiving updates. </w:t>
            </w:r>
            <w:proofErr w:type="spellStart"/>
            <w:r w:rsidR="00FD2D8C">
              <w:rPr>
                <w:rFonts w:ascii="Arial Narrow" w:hAnsi="Arial Narrow"/>
              </w:rPr>
              <w:t>Eliar</w:t>
            </w:r>
            <w:proofErr w:type="spellEnd"/>
            <w:r w:rsidR="00FD2D8C">
              <w:rPr>
                <w:rFonts w:ascii="Arial Narrow" w:hAnsi="Arial Narrow"/>
              </w:rPr>
              <w:t xml:space="preserve"> </w:t>
            </w:r>
            <w:r>
              <w:rPr>
                <w:rFonts w:ascii="Arial Narrow" w:hAnsi="Arial Narrow"/>
              </w:rPr>
              <w:t xml:space="preserve">stated that he would </w:t>
            </w:r>
            <w:r w:rsidR="00FD2D8C">
              <w:rPr>
                <w:rFonts w:ascii="Arial Narrow" w:hAnsi="Arial Narrow"/>
              </w:rPr>
              <w:t>follow up</w:t>
            </w:r>
            <w:r>
              <w:rPr>
                <w:rFonts w:ascii="Arial Narrow" w:hAnsi="Arial Narrow"/>
              </w:rPr>
              <w:t xml:space="preserve"> with ASSP regarding status of </w:t>
            </w:r>
            <w:r w:rsidR="00E87FE3">
              <w:rPr>
                <w:rFonts w:ascii="Arial Narrow" w:hAnsi="Arial Narrow"/>
              </w:rPr>
              <w:t xml:space="preserve">these </w:t>
            </w:r>
            <w:r>
              <w:rPr>
                <w:rFonts w:ascii="Arial Narrow" w:hAnsi="Arial Narrow"/>
              </w:rPr>
              <w:t xml:space="preserve">updates. </w:t>
            </w:r>
          </w:p>
        </w:tc>
      </w:tr>
      <w:tr w:rsidR="00A57200" w:rsidRPr="00FE311E" w14:paraId="15C1B3DA" w14:textId="77777777" w:rsidTr="00063D45">
        <w:tc>
          <w:tcPr>
            <w:tcW w:w="3955" w:type="dxa"/>
            <w:gridSpan w:val="2"/>
            <w:tcBorders>
              <w:bottom w:val="single" w:sz="4" w:space="0" w:color="auto"/>
            </w:tcBorders>
          </w:tcPr>
          <w:p w14:paraId="3D3262F0" w14:textId="77777777" w:rsidR="00A57200" w:rsidRPr="009A5D5E" w:rsidRDefault="00A57200" w:rsidP="00834167">
            <w:pPr>
              <w:pStyle w:val="Heading1"/>
              <w:keepNext w:val="0"/>
              <w:widowControl w:val="0"/>
              <w:spacing w:before="0" w:after="0"/>
              <w:ind w:left="0"/>
              <w:outlineLvl w:val="0"/>
              <w:rPr>
                <w:b w:val="0"/>
                <w:i/>
                <w:sz w:val="22"/>
                <w:szCs w:val="22"/>
              </w:rPr>
            </w:pPr>
            <w:r>
              <w:rPr>
                <w:sz w:val="22"/>
                <w:szCs w:val="22"/>
              </w:rPr>
              <w:t>Recreation Committee</w:t>
            </w:r>
            <w:r w:rsidR="009A5D5E">
              <w:rPr>
                <w:sz w:val="22"/>
                <w:szCs w:val="22"/>
              </w:rPr>
              <w:br/>
            </w:r>
            <w:r w:rsidR="009A5D5E">
              <w:rPr>
                <w:b w:val="0"/>
                <w:i/>
                <w:sz w:val="22"/>
                <w:szCs w:val="22"/>
              </w:rPr>
              <w:t>Bruce Morton</w:t>
            </w:r>
          </w:p>
        </w:tc>
        <w:tc>
          <w:tcPr>
            <w:tcW w:w="6840" w:type="dxa"/>
            <w:gridSpan w:val="2"/>
            <w:tcBorders>
              <w:bottom w:val="single" w:sz="4" w:space="0" w:color="auto"/>
            </w:tcBorders>
          </w:tcPr>
          <w:p w14:paraId="510A5DEA" w14:textId="08D55813" w:rsidR="00A57200" w:rsidRPr="00F62B53" w:rsidRDefault="00DE71FB" w:rsidP="00E87FE3">
            <w:pPr>
              <w:pStyle w:val="Header"/>
              <w:rPr>
                <w:rFonts w:ascii="Arial Narrow" w:hAnsi="Arial Narrow"/>
              </w:rPr>
            </w:pPr>
            <w:r>
              <w:rPr>
                <w:rFonts w:ascii="Arial Narrow" w:hAnsi="Arial Narrow"/>
              </w:rPr>
              <w:t xml:space="preserve">No update from </w:t>
            </w:r>
            <w:proofErr w:type="spellStart"/>
            <w:r>
              <w:rPr>
                <w:rFonts w:ascii="Arial Narrow" w:hAnsi="Arial Narrow"/>
              </w:rPr>
              <w:t>Eliar</w:t>
            </w:r>
            <w:proofErr w:type="spellEnd"/>
            <w:r w:rsidR="00D66557">
              <w:rPr>
                <w:rFonts w:ascii="Arial Narrow" w:hAnsi="Arial Narrow"/>
              </w:rPr>
              <w:t xml:space="preserve"> </w:t>
            </w:r>
            <w:proofErr w:type="spellStart"/>
            <w:r w:rsidR="00D66557">
              <w:rPr>
                <w:rFonts w:ascii="Arial Narrow" w:hAnsi="Arial Narrow"/>
              </w:rPr>
              <w:t>Aguliar</w:t>
            </w:r>
            <w:proofErr w:type="spellEnd"/>
            <w:r>
              <w:rPr>
                <w:rFonts w:ascii="Arial Narrow" w:hAnsi="Arial Narrow"/>
              </w:rPr>
              <w:t xml:space="preserve"> on </w:t>
            </w:r>
            <w:r w:rsidR="00905DD7">
              <w:rPr>
                <w:rFonts w:ascii="Arial Narrow" w:hAnsi="Arial Narrow"/>
              </w:rPr>
              <w:t xml:space="preserve">a membership </w:t>
            </w:r>
            <w:r>
              <w:rPr>
                <w:rFonts w:ascii="Arial Narrow" w:hAnsi="Arial Narrow"/>
              </w:rPr>
              <w:t xml:space="preserve">Brewer game outing that was discussed at last board meeting. Baseball season is nearing end. Will be possibly looking at Admirals game </w:t>
            </w:r>
            <w:r w:rsidR="00E87FE3">
              <w:rPr>
                <w:rFonts w:ascii="Arial Narrow" w:hAnsi="Arial Narrow"/>
              </w:rPr>
              <w:t xml:space="preserve">at a late date. No firm plans discussed. </w:t>
            </w:r>
            <w:r>
              <w:rPr>
                <w:rFonts w:ascii="Arial Narrow" w:hAnsi="Arial Narrow"/>
              </w:rPr>
              <w:t xml:space="preserve"> </w:t>
            </w:r>
          </w:p>
        </w:tc>
      </w:tr>
      <w:tr w:rsidR="00E16D37" w:rsidRPr="00FE311E" w14:paraId="7F5246D6" w14:textId="77777777" w:rsidTr="00063D45">
        <w:tc>
          <w:tcPr>
            <w:tcW w:w="3955" w:type="dxa"/>
            <w:gridSpan w:val="2"/>
            <w:tcBorders>
              <w:bottom w:val="single" w:sz="4" w:space="0" w:color="auto"/>
            </w:tcBorders>
          </w:tcPr>
          <w:p w14:paraId="6F51D1C8" w14:textId="77777777" w:rsidR="00E16D37" w:rsidRDefault="00E16D37" w:rsidP="00834167">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F07C0" w:rsidRPr="002F07C0" w:rsidRDefault="002F07C0" w:rsidP="002F07C0">
            <w:pPr>
              <w:rPr>
                <w:i/>
              </w:rPr>
            </w:pPr>
            <w:r w:rsidRPr="002F07C0">
              <w:rPr>
                <w:i/>
              </w:rPr>
              <w:t>Todd Loushine</w:t>
            </w:r>
          </w:p>
        </w:tc>
        <w:tc>
          <w:tcPr>
            <w:tcW w:w="6840" w:type="dxa"/>
            <w:gridSpan w:val="2"/>
            <w:tcBorders>
              <w:bottom w:val="single" w:sz="4" w:space="0" w:color="auto"/>
            </w:tcBorders>
          </w:tcPr>
          <w:p w14:paraId="5898F740" w14:textId="29F7834B" w:rsidR="00E16D37" w:rsidRPr="00D830FF" w:rsidRDefault="00FD2D8C" w:rsidP="00E87FE3">
            <w:pPr>
              <w:pStyle w:val="Header"/>
              <w:rPr>
                <w:rFonts w:ascii="Arial Narrow" w:hAnsi="Arial Narrow"/>
                <w:vertAlign w:val="superscript"/>
              </w:rPr>
            </w:pPr>
            <w:r w:rsidRPr="00905DD7">
              <w:rPr>
                <w:rFonts w:ascii="Arial Narrow" w:hAnsi="Arial Narrow"/>
              </w:rPr>
              <w:t xml:space="preserve">Several members </w:t>
            </w:r>
            <w:r w:rsidR="00905DD7">
              <w:rPr>
                <w:rFonts w:ascii="Arial Narrow" w:hAnsi="Arial Narrow"/>
              </w:rPr>
              <w:t xml:space="preserve">have expressed interest </w:t>
            </w:r>
            <w:r w:rsidRPr="00905DD7">
              <w:rPr>
                <w:rFonts w:ascii="Arial Narrow" w:hAnsi="Arial Narrow"/>
              </w:rPr>
              <w:t xml:space="preserve">in board positions. </w:t>
            </w:r>
            <w:r w:rsidR="00905DD7" w:rsidRPr="00905DD7">
              <w:rPr>
                <w:rFonts w:ascii="Arial Narrow" w:hAnsi="Arial Narrow"/>
              </w:rPr>
              <w:t>Board</w:t>
            </w:r>
            <w:r w:rsidR="00905DD7">
              <w:rPr>
                <w:rFonts w:ascii="Arial Narrow" w:hAnsi="Arial Narrow"/>
              </w:rPr>
              <w:t xml:space="preserve"> members are </w:t>
            </w:r>
            <w:r w:rsidRPr="00905DD7">
              <w:rPr>
                <w:rFonts w:ascii="Arial Narrow" w:hAnsi="Arial Narrow"/>
              </w:rPr>
              <w:t xml:space="preserve">going to </w:t>
            </w:r>
            <w:r w:rsidR="00905DD7" w:rsidRPr="00905DD7">
              <w:rPr>
                <w:rFonts w:ascii="Arial Narrow" w:hAnsi="Arial Narrow"/>
              </w:rPr>
              <w:t xml:space="preserve">encourage </w:t>
            </w:r>
            <w:r w:rsidR="00905DD7">
              <w:rPr>
                <w:rFonts w:ascii="Arial Narrow" w:hAnsi="Arial Narrow"/>
              </w:rPr>
              <w:t xml:space="preserve">these 2-3 members </w:t>
            </w:r>
            <w:r w:rsidRPr="00905DD7">
              <w:rPr>
                <w:rFonts w:ascii="Arial Narrow" w:hAnsi="Arial Narrow"/>
              </w:rPr>
              <w:t xml:space="preserve">to come to </w:t>
            </w:r>
            <w:r w:rsidR="00905DD7" w:rsidRPr="00905DD7">
              <w:rPr>
                <w:rFonts w:ascii="Arial Narrow" w:hAnsi="Arial Narrow"/>
              </w:rPr>
              <w:t xml:space="preserve">future board </w:t>
            </w:r>
            <w:r w:rsidRPr="00905DD7">
              <w:rPr>
                <w:rFonts w:ascii="Arial Narrow" w:hAnsi="Arial Narrow"/>
              </w:rPr>
              <w:t>meetings.</w:t>
            </w:r>
            <w:r>
              <w:rPr>
                <w:rFonts w:ascii="Arial Narrow" w:hAnsi="Arial Narrow"/>
              </w:rPr>
              <w:t xml:space="preserve"> </w:t>
            </w:r>
            <w:r w:rsidR="00F92F2F" w:rsidRPr="00F92F2F">
              <w:rPr>
                <w:rFonts w:ascii="Arial Narrow" w:hAnsi="Arial Narrow"/>
                <w:szCs w:val="24"/>
              </w:rPr>
              <w:t>Corey Vickers stated that he will be adding new nominations to COMPT.</w:t>
            </w:r>
          </w:p>
        </w:tc>
      </w:tr>
      <w:tr w:rsidR="007B62E3" w:rsidRPr="00FE311E" w14:paraId="099DC850" w14:textId="77777777" w:rsidTr="00063D45">
        <w:tc>
          <w:tcPr>
            <w:tcW w:w="3955" w:type="dxa"/>
            <w:gridSpan w:val="2"/>
            <w:tcBorders>
              <w:bottom w:val="single" w:sz="4" w:space="0" w:color="auto"/>
            </w:tcBorders>
          </w:tcPr>
          <w:p w14:paraId="127471DC" w14:textId="77777777" w:rsidR="007B62E3" w:rsidRPr="00CB68FD" w:rsidRDefault="00006836" w:rsidP="00834167">
            <w:pPr>
              <w:pStyle w:val="Heading1"/>
              <w:keepNext w:val="0"/>
              <w:widowControl w:val="0"/>
              <w:spacing w:before="0" w:after="0"/>
              <w:ind w:left="0"/>
              <w:outlineLvl w:val="0"/>
              <w:rPr>
                <w:sz w:val="22"/>
                <w:szCs w:val="22"/>
              </w:rPr>
            </w:pPr>
            <w:r w:rsidRPr="00CB68FD">
              <w:rPr>
                <w:sz w:val="22"/>
                <w:szCs w:val="22"/>
              </w:rPr>
              <w:t xml:space="preserve">Region </w:t>
            </w:r>
            <w:r w:rsidR="007B62E3" w:rsidRPr="00CB68FD">
              <w:rPr>
                <w:sz w:val="22"/>
                <w:szCs w:val="22"/>
              </w:rPr>
              <w:t>V Conf. Call</w:t>
            </w:r>
          </w:p>
        </w:tc>
        <w:tc>
          <w:tcPr>
            <w:tcW w:w="6840" w:type="dxa"/>
            <w:gridSpan w:val="2"/>
            <w:tcBorders>
              <w:bottom w:val="single" w:sz="4" w:space="0" w:color="auto"/>
            </w:tcBorders>
          </w:tcPr>
          <w:p w14:paraId="1840D0FA" w14:textId="76322F6C" w:rsidR="000C553B" w:rsidRPr="00CB68FD" w:rsidRDefault="00905DD7" w:rsidP="00E3427B">
            <w:pPr>
              <w:pStyle w:val="Header"/>
              <w:rPr>
                <w:rFonts w:ascii="Arial Narrow" w:hAnsi="Arial Narrow"/>
              </w:rPr>
            </w:pPr>
            <w:r>
              <w:rPr>
                <w:rFonts w:ascii="Arial Narrow" w:hAnsi="Arial Narrow"/>
              </w:rPr>
              <w:t>No update</w:t>
            </w:r>
          </w:p>
        </w:tc>
      </w:tr>
      <w:tr w:rsidR="007B62E3" w:rsidRPr="00FE311E" w14:paraId="452FD500" w14:textId="77777777" w:rsidTr="00063D45">
        <w:tc>
          <w:tcPr>
            <w:tcW w:w="3955" w:type="dxa"/>
            <w:gridSpan w:val="2"/>
            <w:tcBorders>
              <w:bottom w:val="single" w:sz="4" w:space="0" w:color="auto"/>
            </w:tcBorders>
          </w:tcPr>
          <w:p w14:paraId="051A4F1A" w14:textId="77777777" w:rsidR="007B62E3" w:rsidRDefault="00B1018D" w:rsidP="00834167">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7E52303A" w:rsidR="007B62E3" w:rsidRDefault="00905DD7" w:rsidP="00195DC8">
            <w:pPr>
              <w:pStyle w:val="Header"/>
              <w:rPr>
                <w:rFonts w:ascii="Arial Narrow" w:hAnsi="Arial Narrow"/>
              </w:rPr>
            </w:pPr>
            <w:r>
              <w:rPr>
                <w:rFonts w:ascii="Arial Narrow" w:hAnsi="Arial Narrow"/>
              </w:rPr>
              <w:t xml:space="preserve">No update </w:t>
            </w:r>
          </w:p>
        </w:tc>
      </w:tr>
      <w:tr w:rsidR="00063D45" w:rsidRPr="00FE311E" w14:paraId="053C568E" w14:textId="77777777" w:rsidTr="00063D45">
        <w:tc>
          <w:tcPr>
            <w:tcW w:w="3955" w:type="dxa"/>
            <w:gridSpan w:val="2"/>
            <w:tcBorders>
              <w:bottom w:val="single" w:sz="4" w:space="0" w:color="auto"/>
            </w:tcBorders>
          </w:tcPr>
          <w:p w14:paraId="570B4CBF" w14:textId="77777777" w:rsidR="00063D45" w:rsidRPr="00063D45" w:rsidRDefault="00063D45" w:rsidP="00063D45"/>
        </w:tc>
        <w:tc>
          <w:tcPr>
            <w:tcW w:w="6840" w:type="dxa"/>
            <w:gridSpan w:val="2"/>
            <w:tcBorders>
              <w:bottom w:val="single" w:sz="4" w:space="0" w:color="auto"/>
            </w:tcBorders>
          </w:tcPr>
          <w:p w14:paraId="678C1CDE" w14:textId="77777777" w:rsidR="00063D45" w:rsidRPr="00195DC8" w:rsidRDefault="00063D45" w:rsidP="00195DC8">
            <w:pPr>
              <w:pStyle w:val="Header"/>
              <w:rPr>
                <w:rFonts w:ascii="Arial Narrow" w:hAnsi="Arial Narrow"/>
              </w:rPr>
            </w:pPr>
          </w:p>
        </w:tc>
      </w:tr>
      <w:tr w:rsidR="00F479C8" w:rsidRPr="00FE311E" w14:paraId="53B4EA6A" w14:textId="77777777" w:rsidTr="00063D45">
        <w:tc>
          <w:tcPr>
            <w:tcW w:w="10795" w:type="dxa"/>
            <w:gridSpan w:val="4"/>
            <w:shd w:val="clear" w:color="auto" w:fill="BFBFBF" w:themeFill="background1" w:themeFillShade="BF"/>
          </w:tcPr>
          <w:p w14:paraId="76D13A42" w14:textId="77777777" w:rsidR="00F479C8" w:rsidRPr="005A57FA" w:rsidRDefault="00F479C8" w:rsidP="0070047B">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112F9" w:rsidRPr="00FE311E" w14:paraId="687C4C04" w14:textId="77777777" w:rsidTr="00D830FF">
        <w:trPr>
          <w:trHeight w:val="602"/>
        </w:trPr>
        <w:tc>
          <w:tcPr>
            <w:tcW w:w="3955" w:type="dxa"/>
            <w:gridSpan w:val="2"/>
          </w:tcPr>
          <w:p w14:paraId="5E91C8D6" w14:textId="77777777" w:rsidR="002112F9" w:rsidRDefault="002112F9" w:rsidP="002112F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112F9" w:rsidRPr="00F479C8" w:rsidRDefault="002112F9" w:rsidP="002112F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71254756" w14:textId="580942C7" w:rsidR="00FD2D8C" w:rsidRDefault="00FD2D8C" w:rsidP="00F71098">
            <w:pPr>
              <w:rPr>
                <w:rFonts w:ascii="Arial Narrow" w:hAnsi="Arial Narrow"/>
              </w:rPr>
            </w:pPr>
            <w:r w:rsidRPr="00905DD7">
              <w:rPr>
                <w:rFonts w:ascii="Arial Narrow" w:hAnsi="Arial Narrow"/>
              </w:rPr>
              <w:t xml:space="preserve">Fall </w:t>
            </w:r>
            <w:r w:rsidR="00905DD7" w:rsidRPr="00905DD7">
              <w:rPr>
                <w:rFonts w:ascii="Arial Narrow" w:hAnsi="Arial Narrow"/>
              </w:rPr>
              <w:t>ROC – St. Louis, MO</w:t>
            </w:r>
            <w:r w:rsidRPr="00905DD7">
              <w:rPr>
                <w:rFonts w:ascii="Arial Narrow" w:hAnsi="Arial Narrow"/>
              </w:rPr>
              <w:t xml:space="preserve">– </w:t>
            </w:r>
            <w:r w:rsidR="00905DD7" w:rsidRPr="00905DD7">
              <w:rPr>
                <w:rFonts w:ascii="Arial Narrow" w:hAnsi="Arial Narrow"/>
              </w:rPr>
              <w:t xml:space="preserve">September 13-14. </w:t>
            </w:r>
            <w:proofErr w:type="spellStart"/>
            <w:r w:rsidRPr="00905DD7">
              <w:rPr>
                <w:rFonts w:ascii="Arial Narrow" w:hAnsi="Arial Narrow"/>
              </w:rPr>
              <w:t>Eliar</w:t>
            </w:r>
            <w:proofErr w:type="spellEnd"/>
            <w:r w:rsidR="00905DD7" w:rsidRPr="00905DD7">
              <w:rPr>
                <w:rFonts w:ascii="Arial Narrow" w:hAnsi="Arial Narrow"/>
              </w:rPr>
              <w:t xml:space="preserve"> </w:t>
            </w:r>
            <w:proofErr w:type="spellStart"/>
            <w:r w:rsidR="00905DD7" w:rsidRPr="00905DD7">
              <w:rPr>
                <w:rFonts w:ascii="Arial Narrow" w:hAnsi="Arial Narrow"/>
              </w:rPr>
              <w:t>A</w:t>
            </w:r>
            <w:r w:rsidR="00D66557">
              <w:rPr>
                <w:rFonts w:ascii="Arial Narrow" w:hAnsi="Arial Narrow"/>
              </w:rPr>
              <w:t>guliar</w:t>
            </w:r>
            <w:proofErr w:type="spellEnd"/>
            <w:r w:rsidRPr="00905DD7">
              <w:rPr>
                <w:rFonts w:ascii="Arial Narrow" w:hAnsi="Arial Narrow"/>
              </w:rPr>
              <w:t xml:space="preserve"> and Corey</w:t>
            </w:r>
            <w:r w:rsidR="00905DD7" w:rsidRPr="00905DD7">
              <w:rPr>
                <w:rFonts w:ascii="Arial Narrow" w:hAnsi="Arial Narrow"/>
              </w:rPr>
              <w:t xml:space="preserve"> V</w:t>
            </w:r>
            <w:r w:rsidR="00D66557">
              <w:rPr>
                <w:rFonts w:ascii="Arial Narrow" w:hAnsi="Arial Narrow"/>
              </w:rPr>
              <w:t>ickers</w:t>
            </w:r>
            <w:bookmarkStart w:id="0" w:name="_GoBack"/>
            <w:bookmarkEnd w:id="0"/>
            <w:r w:rsidRPr="00905DD7">
              <w:rPr>
                <w:rFonts w:ascii="Arial Narrow" w:hAnsi="Arial Narrow"/>
              </w:rPr>
              <w:t xml:space="preserve"> are </w:t>
            </w:r>
            <w:r w:rsidR="00905DD7" w:rsidRPr="00905DD7">
              <w:rPr>
                <w:rFonts w:ascii="Arial Narrow" w:hAnsi="Arial Narrow"/>
              </w:rPr>
              <w:t>attending.</w:t>
            </w:r>
          </w:p>
          <w:p w14:paraId="61523A13" w14:textId="6FCFCA2E" w:rsidR="00FD2D8C" w:rsidRDefault="00905DD7" w:rsidP="00F71098">
            <w:pPr>
              <w:rPr>
                <w:rFonts w:ascii="Arial Narrow" w:hAnsi="Arial Narrow"/>
              </w:rPr>
            </w:pPr>
            <w:r w:rsidRPr="00905DD7">
              <w:rPr>
                <w:rFonts w:ascii="Arial Narrow" w:hAnsi="Arial Narrow"/>
              </w:rPr>
              <w:t xml:space="preserve">ASSP Leadership Conference – Chicago, IL - </w:t>
            </w:r>
            <w:r w:rsidR="00AA3B64" w:rsidRPr="00905DD7">
              <w:rPr>
                <w:rFonts w:ascii="Arial Narrow" w:hAnsi="Arial Narrow"/>
              </w:rPr>
              <w:t xml:space="preserve">Jake </w:t>
            </w:r>
            <w:r w:rsidRPr="00905DD7">
              <w:rPr>
                <w:rFonts w:ascii="Arial Narrow" w:hAnsi="Arial Narrow"/>
              </w:rPr>
              <w:t>B</w:t>
            </w:r>
            <w:r w:rsidR="00D66557">
              <w:rPr>
                <w:rFonts w:ascii="Arial Narrow" w:hAnsi="Arial Narrow"/>
              </w:rPr>
              <w:t xml:space="preserve">oulware </w:t>
            </w:r>
            <w:r w:rsidR="00AA3B64" w:rsidRPr="00905DD7">
              <w:rPr>
                <w:rFonts w:ascii="Arial Narrow" w:hAnsi="Arial Narrow"/>
              </w:rPr>
              <w:t>and Joel</w:t>
            </w:r>
            <w:r w:rsidRPr="00905DD7">
              <w:rPr>
                <w:rFonts w:ascii="Arial Narrow" w:hAnsi="Arial Narrow"/>
              </w:rPr>
              <w:t xml:space="preserve"> D</w:t>
            </w:r>
            <w:r w:rsidR="00D66557">
              <w:rPr>
                <w:rFonts w:ascii="Arial Narrow" w:hAnsi="Arial Narrow"/>
              </w:rPr>
              <w:t>ickinson</w:t>
            </w:r>
            <w:r w:rsidRPr="00905DD7">
              <w:rPr>
                <w:rFonts w:ascii="Arial Narrow" w:hAnsi="Arial Narrow"/>
              </w:rPr>
              <w:t xml:space="preserve"> are planning on attending. </w:t>
            </w:r>
          </w:p>
          <w:p w14:paraId="0413E4E9" w14:textId="606B6B09" w:rsidR="002112F9" w:rsidRDefault="00AA3B64" w:rsidP="00F71098">
            <w:pPr>
              <w:rPr>
                <w:rFonts w:ascii="Arial Narrow" w:hAnsi="Arial Narrow"/>
              </w:rPr>
            </w:pPr>
            <w:r w:rsidRPr="00905DD7">
              <w:rPr>
                <w:rFonts w:ascii="Arial Narrow" w:hAnsi="Arial Narrow"/>
              </w:rPr>
              <w:t>Next Technical meeting – Quad Graphics – Sussex, WI ––</w:t>
            </w:r>
            <w:r w:rsidR="00905DD7">
              <w:rPr>
                <w:rFonts w:ascii="Arial Narrow" w:hAnsi="Arial Narrow"/>
              </w:rPr>
              <w:t xml:space="preserve"> October 18</w:t>
            </w:r>
            <w:r w:rsidR="00905DD7" w:rsidRPr="00905DD7">
              <w:rPr>
                <w:rFonts w:ascii="Arial Narrow" w:hAnsi="Arial Narrow"/>
                <w:vertAlign w:val="superscript"/>
              </w:rPr>
              <w:t>th</w:t>
            </w:r>
            <w:r w:rsidR="00905DD7">
              <w:rPr>
                <w:rFonts w:ascii="Arial Narrow" w:hAnsi="Arial Narrow"/>
              </w:rPr>
              <w:t>, 2018 at</w:t>
            </w:r>
            <w:r w:rsidR="00905DD7" w:rsidRPr="00905DD7">
              <w:rPr>
                <w:rFonts w:ascii="Arial Narrow" w:hAnsi="Arial Narrow"/>
              </w:rPr>
              <w:t xml:space="preserve"> 10 a.m.</w:t>
            </w:r>
            <w:r w:rsidR="00905DD7">
              <w:rPr>
                <w:rFonts w:ascii="Arial Narrow" w:hAnsi="Arial Narrow"/>
              </w:rPr>
              <w:t xml:space="preserve"> Topic: Workplace Ergonomics. </w:t>
            </w:r>
            <w:r w:rsidR="00905DD7" w:rsidRPr="00905DD7">
              <w:rPr>
                <w:rFonts w:ascii="Arial Narrow" w:hAnsi="Arial Narrow"/>
              </w:rPr>
              <w:t xml:space="preserve"> </w:t>
            </w:r>
            <w:r w:rsidR="00905DD7">
              <w:rPr>
                <w:rFonts w:ascii="Arial Narrow" w:hAnsi="Arial Narrow"/>
              </w:rPr>
              <w:t>L</w:t>
            </w:r>
            <w:r w:rsidRPr="00905DD7">
              <w:rPr>
                <w:rFonts w:ascii="Arial Narrow" w:hAnsi="Arial Narrow"/>
              </w:rPr>
              <w:t>unch</w:t>
            </w:r>
            <w:r w:rsidR="00905DD7">
              <w:rPr>
                <w:rFonts w:ascii="Arial Narrow" w:hAnsi="Arial Narrow"/>
              </w:rPr>
              <w:t xml:space="preserve"> will be provided</w:t>
            </w:r>
            <w:r w:rsidRPr="00905DD7">
              <w:rPr>
                <w:rFonts w:ascii="Arial Narrow" w:hAnsi="Arial Narrow"/>
              </w:rPr>
              <w:t xml:space="preserve">. </w:t>
            </w:r>
            <w:r w:rsidR="00905DD7" w:rsidRPr="00905DD7">
              <w:rPr>
                <w:rFonts w:ascii="Arial Narrow" w:hAnsi="Arial Narrow"/>
              </w:rPr>
              <w:t>25 person limit.</w:t>
            </w:r>
            <w:r w:rsidR="00905DD7">
              <w:rPr>
                <w:rFonts w:ascii="Arial Narrow" w:hAnsi="Arial Narrow"/>
              </w:rPr>
              <w:t xml:space="preserve">  </w:t>
            </w:r>
          </w:p>
          <w:p w14:paraId="4CB2CCD4" w14:textId="20404D15" w:rsidR="00AA3B64" w:rsidRDefault="00AA3B64" w:rsidP="00F71098">
            <w:pPr>
              <w:rPr>
                <w:rFonts w:ascii="Arial Narrow" w:hAnsi="Arial Narrow"/>
              </w:rPr>
            </w:pPr>
            <w:r w:rsidRPr="00905DD7">
              <w:rPr>
                <w:rFonts w:ascii="Arial Narrow" w:hAnsi="Arial Narrow"/>
              </w:rPr>
              <w:t xml:space="preserve">Nov 8 and 9 – </w:t>
            </w:r>
            <w:r w:rsidR="00905DD7" w:rsidRPr="00905DD7">
              <w:rPr>
                <w:rFonts w:ascii="Arial Narrow" w:hAnsi="Arial Narrow"/>
              </w:rPr>
              <w:t xml:space="preserve">ASSP </w:t>
            </w:r>
            <w:r w:rsidRPr="00905DD7">
              <w:rPr>
                <w:rFonts w:ascii="Arial Narrow" w:hAnsi="Arial Narrow"/>
              </w:rPr>
              <w:t xml:space="preserve">Future Safety Leaders Conference </w:t>
            </w:r>
            <w:r w:rsidR="00905DD7" w:rsidRPr="00905DD7">
              <w:rPr>
                <w:rFonts w:ascii="Arial Narrow" w:hAnsi="Arial Narrow"/>
              </w:rPr>
              <w:t>(</w:t>
            </w:r>
            <w:r w:rsidRPr="00905DD7">
              <w:rPr>
                <w:rFonts w:ascii="Arial Narrow" w:hAnsi="Arial Narrow"/>
              </w:rPr>
              <w:t>Student Section</w:t>
            </w:r>
            <w:r w:rsidR="00905DD7" w:rsidRPr="00905DD7">
              <w:rPr>
                <w:rFonts w:ascii="Arial Narrow" w:hAnsi="Arial Narrow"/>
              </w:rPr>
              <w:t>)</w:t>
            </w:r>
            <w:r>
              <w:rPr>
                <w:rFonts w:ascii="Arial Narrow" w:hAnsi="Arial Narrow"/>
              </w:rPr>
              <w:t xml:space="preserve"> </w:t>
            </w:r>
          </w:p>
          <w:p w14:paraId="304319A3" w14:textId="6971251B" w:rsidR="00AA3B64" w:rsidRDefault="00AA3B64" w:rsidP="00F71098">
            <w:pPr>
              <w:rPr>
                <w:rFonts w:ascii="Arial Narrow" w:hAnsi="Arial Narrow"/>
              </w:rPr>
            </w:pPr>
            <w:r>
              <w:rPr>
                <w:rFonts w:ascii="Arial Narrow" w:hAnsi="Arial Narrow"/>
              </w:rPr>
              <w:t xml:space="preserve">Spring </w:t>
            </w:r>
            <w:r w:rsidR="00905DD7">
              <w:rPr>
                <w:rFonts w:ascii="Arial Narrow" w:hAnsi="Arial Narrow"/>
              </w:rPr>
              <w:t xml:space="preserve">ROC </w:t>
            </w:r>
            <w:r>
              <w:rPr>
                <w:rFonts w:ascii="Arial Narrow" w:hAnsi="Arial Narrow"/>
              </w:rPr>
              <w:t xml:space="preserve">– Quad Cities – IA – </w:t>
            </w:r>
            <w:r w:rsidR="00905DD7">
              <w:rPr>
                <w:rFonts w:ascii="Arial Narrow" w:hAnsi="Arial Narrow"/>
              </w:rPr>
              <w:t>Spring 2019</w:t>
            </w:r>
          </w:p>
          <w:p w14:paraId="68D257B9" w14:textId="118C4B1D" w:rsidR="00AA3B64" w:rsidRPr="00AA3B64" w:rsidRDefault="00AA3B64" w:rsidP="00D66557">
            <w:pPr>
              <w:rPr>
                <w:rFonts w:ascii="Arial Narrow" w:hAnsi="Arial Narrow"/>
              </w:rPr>
            </w:pPr>
            <w:r>
              <w:rPr>
                <w:rFonts w:ascii="Arial Narrow" w:hAnsi="Arial Narrow"/>
              </w:rPr>
              <w:t>Safety 2019 – New Orleans. June 9</w:t>
            </w:r>
            <w:r w:rsidRPr="00AA3B64">
              <w:rPr>
                <w:rFonts w:ascii="Arial Narrow" w:hAnsi="Arial Narrow"/>
                <w:vertAlign w:val="superscript"/>
              </w:rPr>
              <w:t>th</w:t>
            </w:r>
            <w:r>
              <w:rPr>
                <w:rFonts w:ascii="Arial Narrow" w:hAnsi="Arial Narrow"/>
              </w:rPr>
              <w:t xml:space="preserve"> and 12</w:t>
            </w:r>
            <w:r w:rsidRPr="00AA3B64">
              <w:rPr>
                <w:rFonts w:ascii="Arial Narrow" w:hAnsi="Arial Narrow"/>
                <w:vertAlign w:val="superscript"/>
              </w:rPr>
              <w:t>th</w:t>
            </w:r>
            <w:r w:rsidR="00905DD7">
              <w:rPr>
                <w:rFonts w:ascii="Arial Narrow" w:hAnsi="Arial Narrow"/>
              </w:rPr>
              <w:t>, 2019</w:t>
            </w:r>
            <w:r w:rsidR="00D66557">
              <w:rPr>
                <w:rFonts w:ascii="Arial Narrow" w:hAnsi="Arial Narrow"/>
                <w:i/>
                <w:szCs w:val="20"/>
              </w:rPr>
              <w:t xml:space="preserve"> </w:t>
            </w:r>
          </w:p>
        </w:tc>
      </w:tr>
      <w:tr w:rsidR="00063D45" w:rsidRPr="00FE311E" w14:paraId="724D048F" w14:textId="77777777" w:rsidTr="00063D45">
        <w:tc>
          <w:tcPr>
            <w:tcW w:w="10795" w:type="dxa"/>
            <w:gridSpan w:val="4"/>
            <w:shd w:val="clear" w:color="auto" w:fill="D9D9D9" w:themeFill="background1" w:themeFillShade="D9"/>
          </w:tcPr>
          <w:p w14:paraId="037D204E" w14:textId="193B4594" w:rsidR="00063D45" w:rsidRPr="00FE311E" w:rsidRDefault="00063D45" w:rsidP="00CC3EFE">
            <w:pPr>
              <w:contextualSpacing/>
              <w:jc w:val="center"/>
              <w:rPr>
                <w:rFonts w:ascii="Arial Narrow" w:hAnsi="Arial Narrow" w:cs="Arial"/>
                <w:sz w:val="20"/>
                <w:szCs w:val="20"/>
              </w:rPr>
            </w:pPr>
            <w:r w:rsidRPr="00FE311E">
              <w:rPr>
                <w:rFonts w:ascii="Arial Narrow" w:hAnsi="Arial Narrow"/>
                <w:b/>
                <w:color w:val="008000"/>
                <w:sz w:val="24"/>
              </w:rPr>
              <w:t>OLD BUSINESS</w:t>
            </w:r>
          </w:p>
        </w:tc>
      </w:tr>
      <w:tr w:rsidR="00063D45" w:rsidRPr="000417BA" w14:paraId="7250E91A" w14:textId="77777777" w:rsidTr="00063D45">
        <w:tc>
          <w:tcPr>
            <w:tcW w:w="3505" w:type="dxa"/>
          </w:tcPr>
          <w:p w14:paraId="12058534" w14:textId="77777777" w:rsidR="00063D45" w:rsidRPr="000417BA" w:rsidRDefault="00243109" w:rsidP="00CC3EFE">
            <w:pPr>
              <w:rPr>
                <w:rFonts w:ascii="Arial Narrow" w:hAnsi="Arial Narrow"/>
                <w:b/>
              </w:rPr>
            </w:pPr>
            <w:r>
              <w:rPr>
                <w:rFonts w:ascii="Arial Narrow" w:hAnsi="Arial Narrow"/>
                <w:b/>
              </w:rPr>
              <w:t>Name Change on Bank Account</w:t>
            </w:r>
          </w:p>
        </w:tc>
        <w:tc>
          <w:tcPr>
            <w:tcW w:w="7290" w:type="dxa"/>
            <w:gridSpan w:val="3"/>
          </w:tcPr>
          <w:p w14:paraId="78D3D9A1" w14:textId="0BC5F991" w:rsidR="00063D45" w:rsidRPr="00AA3B64" w:rsidRDefault="00905DD7" w:rsidP="00D66557">
            <w:pPr>
              <w:widowControl w:val="0"/>
              <w:rPr>
                <w:rFonts w:ascii="Arial Narrow" w:hAnsi="Arial Narrow"/>
                <w:color w:val="FF0000"/>
              </w:rPr>
            </w:pPr>
            <w:r w:rsidRPr="00D66557">
              <w:rPr>
                <w:rFonts w:ascii="Arial Narrow" w:hAnsi="Arial Narrow"/>
                <w:color w:val="000000" w:themeColor="text1"/>
              </w:rPr>
              <w:t>Still outstanding</w:t>
            </w:r>
            <w:r w:rsidR="00D66557" w:rsidRPr="00D66557">
              <w:rPr>
                <w:rFonts w:ascii="Arial Narrow" w:hAnsi="Arial Narrow"/>
                <w:color w:val="000000" w:themeColor="text1"/>
              </w:rPr>
              <w:t xml:space="preserve"> as s</w:t>
            </w:r>
            <w:r w:rsidR="00AA3B64" w:rsidRPr="00D66557">
              <w:rPr>
                <w:rFonts w:ascii="Arial Narrow" w:hAnsi="Arial Narrow"/>
                <w:color w:val="000000" w:themeColor="text1"/>
              </w:rPr>
              <w:t>ignatures</w:t>
            </w:r>
            <w:r w:rsidR="00D66557" w:rsidRPr="00D66557">
              <w:rPr>
                <w:rFonts w:ascii="Arial Narrow" w:hAnsi="Arial Narrow"/>
                <w:color w:val="000000" w:themeColor="text1"/>
              </w:rPr>
              <w:t xml:space="preserve"> are still</w:t>
            </w:r>
            <w:r w:rsidR="00AA3B64" w:rsidRPr="00D66557">
              <w:rPr>
                <w:rFonts w:ascii="Arial Narrow" w:hAnsi="Arial Narrow"/>
                <w:color w:val="000000" w:themeColor="text1"/>
              </w:rPr>
              <w:t xml:space="preserve"> needed.  Corey</w:t>
            </w:r>
            <w:r w:rsidR="00D66557" w:rsidRPr="00D66557">
              <w:rPr>
                <w:rFonts w:ascii="Arial Narrow" w:hAnsi="Arial Narrow"/>
                <w:color w:val="000000" w:themeColor="text1"/>
              </w:rPr>
              <w:t xml:space="preserve"> V</w:t>
            </w:r>
            <w:r w:rsidR="00D66557">
              <w:rPr>
                <w:rFonts w:ascii="Arial Narrow" w:hAnsi="Arial Narrow"/>
                <w:color w:val="000000" w:themeColor="text1"/>
              </w:rPr>
              <w:t>ickers</w:t>
            </w:r>
            <w:r w:rsidR="00D66557" w:rsidRPr="00D66557">
              <w:rPr>
                <w:rFonts w:ascii="Arial Narrow" w:hAnsi="Arial Narrow"/>
                <w:color w:val="000000" w:themeColor="text1"/>
              </w:rPr>
              <w:t xml:space="preserve"> to </w:t>
            </w:r>
            <w:r w:rsidR="00AA3B64" w:rsidRPr="00D66557">
              <w:rPr>
                <w:rFonts w:ascii="Arial Narrow" w:hAnsi="Arial Narrow"/>
                <w:color w:val="000000" w:themeColor="text1"/>
              </w:rPr>
              <w:t>follow</w:t>
            </w:r>
            <w:r w:rsidR="00E87FE3">
              <w:rPr>
                <w:rFonts w:ascii="Arial Narrow" w:hAnsi="Arial Narrow"/>
                <w:color w:val="000000" w:themeColor="text1"/>
              </w:rPr>
              <w:t xml:space="preserve"> up with Jake and Craig on status. </w:t>
            </w:r>
          </w:p>
        </w:tc>
      </w:tr>
      <w:tr w:rsidR="00063D45" w:rsidRPr="0090594A" w14:paraId="62CBF7C0" w14:textId="77777777" w:rsidTr="00063D45">
        <w:tc>
          <w:tcPr>
            <w:tcW w:w="3505" w:type="dxa"/>
          </w:tcPr>
          <w:p w14:paraId="250B6EC7" w14:textId="56BE0D01" w:rsidR="00063D45" w:rsidRPr="00F2386C" w:rsidRDefault="00AA3B64" w:rsidP="00CC3EFE">
            <w:pPr>
              <w:rPr>
                <w:rFonts w:ascii="Arial Narrow" w:hAnsi="Arial Narrow"/>
                <w:b/>
              </w:rPr>
            </w:pPr>
            <w:r>
              <w:rPr>
                <w:rFonts w:ascii="Arial Narrow" w:hAnsi="Arial Narrow"/>
                <w:b/>
              </w:rPr>
              <w:t>Gmail Account</w:t>
            </w:r>
          </w:p>
        </w:tc>
        <w:tc>
          <w:tcPr>
            <w:tcW w:w="7290" w:type="dxa"/>
            <w:gridSpan w:val="3"/>
          </w:tcPr>
          <w:p w14:paraId="42A58429" w14:textId="62902A7C" w:rsidR="00063D45" w:rsidRPr="0090594A" w:rsidRDefault="00D66557" w:rsidP="00E87FE3">
            <w:pPr>
              <w:widowControl w:val="0"/>
              <w:rPr>
                <w:rFonts w:ascii="Arial Narrow" w:hAnsi="Arial Narrow"/>
                <w:color w:val="FF0000"/>
              </w:rPr>
            </w:pPr>
            <w:r w:rsidRPr="00D66557">
              <w:rPr>
                <w:rFonts w:ascii="Arial Narrow" w:hAnsi="Arial Narrow"/>
              </w:rPr>
              <w:t xml:space="preserve">Joel Dickinson reported that a new email account will need to be created as we can’t change our current ASSE email address. The ASSE email account would remain active and a setting would have to be activated so all ASSE email would be forwarded to the new ASSP email account. Joel Dickinson will work on making the changes. An email communication will be sent to the membership informing them </w:t>
            </w:r>
            <w:r w:rsidR="00E87FE3">
              <w:rPr>
                <w:rFonts w:ascii="Arial Narrow" w:hAnsi="Arial Narrow"/>
              </w:rPr>
              <w:t xml:space="preserve">of the </w:t>
            </w:r>
            <w:r w:rsidRPr="00D66557">
              <w:rPr>
                <w:rFonts w:ascii="Arial Narrow" w:hAnsi="Arial Narrow"/>
              </w:rPr>
              <w:t>email address</w:t>
            </w:r>
            <w:r w:rsidR="00E87FE3">
              <w:rPr>
                <w:rFonts w:ascii="Arial Narrow" w:hAnsi="Arial Narrow"/>
              </w:rPr>
              <w:t xml:space="preserve"> change.</w:t>
            </w:r>
            <w:r w:rsidRPr="00D66557">
              <w:rPr>
                <w:rFonts w:ascii="Arial Narrow" w:hAnsi="Arial Narrow"/>
              </w:rPr>
              <w:t xml:space="preserve"> </w:t>
            </w:r>
          </w:p>
        </w:tc>
      </w:tr>
      <w:tr w:rsidR="00063D45" w:rsidRPr="00AA7BF5" w14:paraId="57B8D6DB" w14:textId="77777777" w:rsidTr="00063D45">
        <w:tc>
          <w:tcPr>
            <w:tcW w:w="3505" w:type="dxa"/>
          </w:tcPr>
          <w:p w14:paraId="45EC7F4E" w14:textId="5405BB26" w:rsidR="00063D45" w:rsidRPr="000417BA" w:rsidRDefault="00AA3B64" w:rsidP="00CC3EFE">
            <w:pPr>
              <w:rPr>
                <w:rFonts w:ascii="Arial Narrow" w:hAnsi="Arial Narrow"/>
                <w:b/>
              </w:rPr>
            </w:pPr>
            <w:r>
              <w:rPr>
                <w:rFonts w:ascii="Arial Narrow" w:hAnsi="Arial Narrow"/>
                <w:b/>
              </w:rPr>
              <w:t xml:space="preserve">Officer Transition </w:t>
            </w:r>
          </w:p>
        </w:tc>
        <w:tc>
          <w:tcPr>
            <w:tcW w:w="7290" w:type="dxa"/>
            <w:gridSpan w:val="3"/>
          </w:tcPr>
          <w:p w14:paraId="1CDCA529" w14:textId="0E96BE16" w:rsidR="00063D45" w:rsidRPr="00AA7BF5" w:rsidRDefault="00D66557" w:rsidP="00647D0E">
            <w:pPr>
              <w:widowControl w:val="0"/>
              <w:rPr>
                <w:rFonts w:ascii="Arial Narrow" w:hAnsi="Arial Narrow"/>
              </w:rPr>
            </w:pPr>
            <w:r>
              <w:rPr>
                <w:rFonts w:ascii="Arial Narrow" w:hAnsi="Arial Narrow"/>
              </w:rPr>
              <w:t>Corey V</w:t>
            </w:r>
            <w:r w:rsidR="00647D0E">
              <w:rPr>
                <w:rFonts w:ascii="Arial Narrow" w:hAnsi="Arial Narrow"/>
              </w:rPr>
              <w:t>ickers</w:t>
            </w:r>
            <w:r>
              <w:rPr>
                <w:rFonts w:ascii="Arial Narrow" w:hAnsi="Arial Narrow"/>
              </w:rPr>
              <w:t xml:space="preserve"> stated that he would follow up with </w:t>
            </w:r>
            <w:r w:rsidR="003C5174">
              <w:rPr>
                <w:rFonts w:ascii="Arial Narrow" w:hAnsi="Arial Narrow"/>
              </w:rPr>
              <w:t>Jake</w:t>
            </w:r>
            <w:r>
              <w:rPr>
                <w:rFonts w:ascii="Arial Narrow" w:hAnsi="Arial Narrow"/>
              </w:rPr>
              <w:t xml:space="preserve"> Boulware regarding the status of open fina</w:t>
            </w:r>
            <w:r w:rsidR="00647D0E">
              <w:rPr>
                <w:rFonts w:ascii="Arial Narrow" w:hAnsi="Arial Narrow"/>
              </w:rPr>
              <w:t xml:space="preserve">ncial related action items and </w:t>
            </w:r>
            <w:r>
              <w:rPr>
                <w:rFonts w:ascii="Arial Narrow" w:hAnsi="Arial Narrow"/>
              </w:rPr>
              <w:t xml:space="preserve">offer </w:t>
            </w:r>
            <w:r w:rsidR="00647D0E">
              <w:rPr>
                <w:rFonts w:ascii="Arial Narrow" w:hAnsi="Arial Narrow"/>
              </w:rPr>
              <w:t xml:space="preserve">his </w:t>
            </w:r>
            <w:r>
              <w:rPr>
                <w:rFonts w:ascii="Arial Narrow" w:hAnsi="Arial Narrow"/>
              </w:rPr>
              <w:t>assistance</w:t>
            </w:r>
            <w:r w:rsidR="00647D0E">
              <w:rPr>
                <w:rFonts w:ascii="Arial Narrow" w:hAnsi="Arial Narrow"/>
              </w:rPr>
              <w:t xml:space="preserve"> if needed.</w:t>
            </w:r>
            <w:r>
              <w:rPr>
                <w:rFonts w:ascii="Arial Narrow" w:hAnsi="Arial Narrow"/>
              </w:rPr>
              <w:t xml:space="preserve"> </w:t>
            </w:r>
            <w:r w:rsidR="003C5174">
              <w:rPr>
                <w:rFonts w:ascii="Arial Narrow" w:hAnsi="Arial Narrow"/>
              </w:rPr>
              <w:t xml:space="preserve"> </w:t>
            </w:r>
          </w:p>
        </w:tc>
      </w:tr>
      <w:tr w:rsidR="00063D45" w:rsidRPr="00AA7BF5" w14:paraId="2910C6F5" w14:textId="77777777" w:rsidTr="00063D45">
        <w:tc>
          <w:tcPr>
            <w:tcW w:w="3505" w:type="dxa"/>
          </w:tcPr>
          <w:p w14:paraId="69177BE7" w14:textId="535D2DB1" w:rsidR="00063D45" w:rsidRPr="000417BA" w:rsidRDefault="00AA3B64" w:rsidP="00CC3EFE">
            <w:pPr>
              <w:rPr>
                <w:rFonts w:ascii="Arial Narrow" w:hAnsi="Arial Narrow"/>
                <w:b/>
              </w:rPr>
            </w:pPr>
            <w:r>
              <w:rPr>
                <w:rFonts w:ascii="Arial Narrow" w:hAnsi="Arial Narrow"/>
                <w:b/>
              </w:rPr>
              <w:t xml:space="preserve">Golf Outing </w:t>
            </w:r>
          </w:p>
        </w:tc>
        <w:tc>
          <w:tcPr>
            <w:tcW w:w="7290" w:type="dxa"/>
            <w:gridSpan w:val="3"/>
          </w:tcPr>
          <w:p w14:paraId="44F93FC8" w14:textId="49FAE7FA" w:rsidR="00063D45" w:rsidRPr="00AA7BF5" w:rsidRDefault="00D66557" w:rsidP="00647D0E">
            <w:pPr>
              <w:widowControl w:val="0"/>
              <w:rPr>
                <w:rFonts w:ascii="Arial Narrow" w:hAnsi="Arial Narrow"/>
              </w:rPr>
            </w:pPr>
            <w:r>
              <w:rPr>
                <w:rFonts w:ascii="Arial Narrow" w:hAnsi="Arial Narrow"/>
              </w:rPr>
              <w:t xml:space="preserve">It </w:t>
            </w:r>
            <w:r w:rsidR="00647D0E">
              <w:rPr>
                <w:rFonts w:ascii="Arial Narrow" w:hAnsi="Arial Narrow"/>
              </w:rPr>
              <w:t xml:space="preserve">was </w:t>
            </w:r>
            <w:r>
              <w:rPr>
                <w:rFonts w:ascii="Arial Narrow" w:hAnsi="Arial Narrow"/>
              </w:rPr>
              <w:t xml:space="preserve">unknown if a down </w:t>
            </w:r>
            <w:r w:rsidR="00AA3B64">
              <w:rPr>
                <w:rFonts w:ascii="Arial Narrow" w:hAnsi="Arial Narrow"/>
              </w:rPr>
              <w:t xml:space="preserve">payment </w:t>
            </w:r>
            <w:r w:rsidR="00647D0E">
              <w:rPr>
                <w:rFonts w:ascii="Arial Narrow" w:hAnsi="Arial Narrow"/>
              </w:rPr>
              <w:t xml:space="preserve">had </w:t>
            </w:r>
            <w:r w:rsidR="00AA3B64">
              <w:rPr>
                <w:rFonts w:ascii="Arial Narrow" w:hAnsi="Arial Narrow"/>
              </w:rPr>
              <w:t>b</w:t>
            </w:r>
            <w:r w:rsidR="003C5174">
              <w:rPr>
                <w:rFonts w:ascii="Arial Narrow" w:hAnsi="Arial Narrow"/>
              </w:rPr>
              <w:t>een made for next year</w:t>
            </w:r>
            <w:r>
              <w:rPr>
                <w:rFonts w:ascii="Arial Narrow" w:hAnsi="Arial Narrow"/>
              </w:rPr>
              <w:t xml:space="preserve">’s golf outing. </w:t>
            </w:r>
            <w:r w:rsidR="008B5A9E">
              <w:rPr>
                <w:rFonts w:ascii="Arial Narrow" w:hAnsi="Arial Narrow"/>
              </w:rPr>
              <w:t xml:space="preserve">Corey Vickers will confirm. </w:t>
            </w:r>
          </w:p>
        </w:tc>
      </w:tr>
    </w:tbl>
    <w:p w14:paraId="03AD5CAE" w14:textId="77777777" w:rsidR="0012116C" w:rsidRDefault="0012116C" w:rsidP="009023F6">
      <w:pPr>
        <w:spacing w:after="0" w:line="240" w:lineRule="auto"/>
        <w:contextualSpacing/>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lastRenderedPageBreak/>
              <w:t>New Business</w:t>
            </w:r>
          </w:p>
        </w:tc>
      </w:tr>
      <w:tr w:rsidR="00AF3F43" w14:paraId="57C48863" w14:textId="77777777" w:rsidTr="00AF3F43">
        <w:tc>
          <w:tcPr>
            <w:tcW w:w="3505" w:type="dxa"/>
            <w:shd w:val="clear" w:color="auto" w:fill="FFFFFF" w:themeFill="background1"/>
          </w:tcPr>
          <w:p w14:paraId="16B39F14" w14:textId="4B4688D5" w:rsidR="00AF3F43" w:rsidRPr="00C24E78" w:rsidRDefault="003C5174" w:rsidP="00C24E78">
            <w:pPr>
              <w:widowControl w:val="0"/>
              <w:rPr>
                <w:rFonts w:ascii="Arial Narrow" w:hAnsi="Arial Narrow"/>
                <w:b/>
                <w:color w:val="009900"/>
                <w:sz w:val="24"/>
                <w:szCs w:val="24"/>
              </w:rPr>
            </w:pPr>
            <w:r w:rsidRPr="00647D0E">
              <w:rPr>
                <w:rFonts w:ascii="Arial Narrow" w:hAnsi="Arial Narrow"/>
                <w:b/>
                <w:color w:val="000000" w:themeColor="text1"/>
                <w:sz w:val="24"/>
                <w:szCs w:val="24"/>
              </w:rPr>
              <w:t>WCTC Safety Day Review</w:t>
            </w:r>
          </w:p>
        </w:tc>
        <w:tc>
          <w:tcPr>
            <w:tcW w:w="7290" w:type="dxa"/>
            <w:shd w:val="clear" w:color="auto" w:fill="FFFFFF" w:themeFill="background1"/>
          </w:tcPr>
          <w:p w14:paraId="03EA8A33" w14:textId="246CDF2B" w:rsidR="00AF3F43" w:rsidRPr="005421DE" w:rsidRDefault="008B5A9E" w:rsidP="005421DE">
            <w:pPr>
              <w:widowControl w:val="0"/>
              <w:rPr>
                <w:rFonts w:ascii="Arial Narrow" w:hAnsi="Arial Narrow"/>
                <w:sz w:val="24"/>
                <w:szCs w:val="24"/>
              </w:rPr>
            </w:pPr>
            <w:r w:rsidRPr="005421DE">
              <w:rPr>
                <w:rFonts w:ascii="Arial Narrow" w:hAnsi="Arial Narrow"/>
                <w:sz w:val="24"/>
                <w:szCs w:val="24"/>
              </w:rPr>
              <w:t xml:space="preserve">Bruce Morton reported that there were </w:t>
            </w:r>
            <w:r w:rsidR="003C5174" w:rsidRPr="005421DE">
              <w:rPr>
                <w:rFonts w:ascii="Arial Narrow" w:hAnsi="Arial Narrow"/>
                <w:sz w:val="24"/>
                <w:szCs w:val="24"/>
              </w:rPr>
              <w:t>about 70 participants</w:t>
            </w:r>
            <w:r w:rsidRPr="005421DE">
              <w:rPr>
                <w:rFonts w:ascii="Arial Narrow" w:hAnsi="Arial Narrow"/>
                <w:sz w:val="24"/>
                <w:szCs w:val="24"/>
              </w:rPr>
              <w:t xml:space="preserve"> at the August 7</w:t>
            </w:r>
            <w:r w:rsidRPr="005421DE">
              <w:rPr>
                <w:rFonts w:ascii="Arial Narrow" w:hAnsi="Arial Narrow"/>
                <w:sz w:val="24"/>
                <w:szCs w:val="24"/>
                <w:vertAlign w:val="superscript"/>
              </w:rPr>
              <w:t>th</w:t>
            </w:r>
            <w:r w:rsidRPr="005421DE">
              <w:rPr>
                <w:rFonts w:ascii="Arial Narrow" w:hAnsi="Arial Narrow"/>
                <w:sz w:val="24"/>
                <w:szCs w:val="24"/>
              </w:rPr>
              <w:t xml:space="preserve"> event. Bruce stated that </w:t>
            </w:r>
            <w:r w:rsidR="003C5174" w:rsidRPr="005421DE">
              <w:rPr>
                <w:rFonts w:ascii="Arial Narrow" w:hAnsi="Arial Narrow"/>
                <w:sz w:val="24"/>
                <w:szCs w:val="24"/>
              </w:rPr>
              <w:t xml:space="preserve">Jim Jones </w:t>
            </w:r>
            <w:r w:rsidRPr="005421DE">
              <w:rPr>
                <w:rFonts w:ascii="Arial Narrow" w:hAnsi="Arial Narrow"/>
                <w:sz w:val="24"/>
                <w:szCs w:val="24"/>
              </w:rPr>
              <w:t>is working on selecting an</w:t>
            </w:r>
            <w:r w:rsidR="003C5174" w:rsidRPr="005421DE">
              <w:rPr>
                <w:rFonts w:ascii="Arial Narrow" w:hAnsi="Arial Narrow"/>
                <w:sz w:val="24"/>
                <w:szCs w:val="24"/>
              </w:rPr>
              <w:t xml:space="preserve"> establishment for </w:t>
            </w:r>
            <w:r w:rsidRPr="005421DE">
              <w:rPr>
                <w:rFonts w:ascii="Arial Narrow" w:hAnsi="Arial Narrow"/>
                <w:sz w:val="24"/>
                <w:szCs w:val="24"/>
              </w:rPr>
              <w:t xml:space="preserve">the </w:t>
            </w:r>
            <w:r w:rsidR="003C5174" w:rsidRPr="005421DE">
              <w:rPr>
                <w:rFonts w:ascii="Arial Narrow" w:hAnsi="Arial Narrow"/>
                <w:sz w:val="24"/>
                <w:szCs w:val="24"/>
              </w:rPr>
              <w:t xml:space="preserve">2019 event. </w:t>
            </w:r>
            <w:r w:rsidRPr="005421DE">
              <w:rPr>
                <w:rFonts w:ascii="Arial Narrow" w:hAnsi="Arial Narrow"/>
                <w:sz w:val="24"/>
                <w:szCs w:val="24"/>
              </w:rPr>
              <w:t xml:space="preserve">Will very likely be pushing the event back to </w:t>
            </w:r>
            <w:r w:rsidR="003C5174" w:rsidRPr="005421DE">
              <w:rPr>
                <w:rFonts w:ascii="Arial Narrow" w:hAnsi="Arial Narrow"/>
                <w:sz w:val="24"/>
                <w:szCs w:val="24"/>
              </w:rPr>
              <w:t>October</w:t>
            </w:r>
            <w:r w:rsidRPr="005421DE">
              <w:rPr>
                <w:rFonts w:ascii="Arial Narrow" w:hAnsi="Arial Narrow"/>
                <w:sz w:val="24"/>
                <w:szCs w:val="24"/>
              </w:rPr>
              <w:t xml:space="preserve"> of 2019 as h</w:t>
            </w:r>
            <w:r w:rsidR="005421DE" w:rsidRPr="005421DE">
              <w:rPr>
                <w:rFonts w:ascii="Arial Narrow" w:hAnsi="Arial Narrow"/>
                <w:sz w:val="24"/>
                <w:szCs w:val="24"/>
              </w:rPr>
              <w:t>otels require booking</w:t>
            </w:r>
            <w:r w:rsidRPr="005421DE">
              <w:rPr>
                <w:rFonts w:ascii="Arial Narrow" w:hAnsi="Arial Narrow"/>
                <w:sz w:val="24"/>
                <w:szCs w:val="24"/>
              </w:rPr>
              <w:t xml:space="preserve"> a block of rooms </w:t>
            </w:r>
            <w:r w:rsidR="005421DE" w:rsidRPr="005421DE">
              <w:rPr>
                <w:rFonts w:ascii="Arial Narrow" w:hAnsi="Arial Narrow"/>
                <w:sz w:val="24"/>
                <w:szCs w:val="24"/>
              </w:rPr>
              <w:t xml:space="preserve">if </w:t>
            </w:r>
            <w:r w:rsidR="00647D0E">
              <w:rPr>
                <w:rFonts w:ascii="Arial Narrow" w:hAnsi="Arial Narrow"/>
                <w:sz w:val="24"/>
                <w:szCs w:val="24"/>
              </w:rPr>
              <w:t xml:space="preserve">event is </w:t>
            </w:r>
            <w:r w:rsidR="005421DE" w:rsidRPr="005421DE">
              <w:rPr>
                <w:rFonts w:ascii="Arial Narrow" w:hAnsi="Arial Narrow"/>
                <w:sz w:val="24"/>
                <w:szCs w:val="24"/>
              </w:rPr>
              <w:t>held in August.</w:t>
            </w:r>
          </w:p>
        </w:tc>
      </w:tr>
      <w:tr w:rsidR="00AF3F43" w14:paraId="20638C8E" w14:textId="77777777" w:rsidTr="00AF3F43">
        <w:tc>
          <w:tcPr>
            <w:tcW w:w="3505" w:type="dxa"/>
            <w:shd w:val="clear" w:color="auto" w:fill="FFFFFF" w:themeFill="background1"/>
          </w:tcPr>
          <w:p w14:paraId="29B13135" w14:textId="39F5EAA2" w:rsidR="00AF3F43" w:rsidRPr="00243109" w:rsidRDefault="003C5174" w:rsidP="00C24E78">
            <w:pPr>
              <w:widowControl w:val="0"/>
              <w:rPr>
                <w:rFonts w:ascii="Arial Narrow" w:hAnsi="Arial Narrow"/>
                <w:b/>
                <w:sz w:val="24"/>
                <w:szCs w:val="24"/>
              </w:rPr>
            </w:pPr>
            <w:r>
              <w:rPr>
                <w:rFonts w:ascii="Arial Narrow" w:hAnsi="Arial Narrow"/>
                <w:b/>
                <w:sz w:val="24"/>
                <w:szCs w:val="24"/>
              </w:rPr>
              <w:t>New Officer Training</w:t>
            </w:r>
          </w:p>
        </w:tc>
        <w:tc>
          <w:tcPr>
            <w:tcW w:w="7290" w:type="dxa"/>
            <w:shd w:val="clear" w:color="auto" w:fill="FFFFFF" w:themeFill="background1"/>
          </w:tcPr>
          <w:p w14:paraId="0DB97FAB" w14:textId="2D14E9C2" w:rsidR="00AF3F43" w:rsidRPr="005421DE" w:rsidRDefault="003C5174" w:rsidP="005421DE">
            <w:pPr>
              <w:widowControl w:val="0"/>
              <w:rPr>
                <w:rFonts w:ascii="Arial Narrow" w:hAnsi="Arial Narrow"/>
                <w:sz w:val="24"/>
                <w:szCs w:val="24"/>
              </w:rPr>
            </w:pPr>
            <w:r w:rsidRPr="005421DE">
              <w:rPr>
                <w:rFonts w:ascii="Arial Narrow" w:hAnsi="Arial Narrow"/>
                <w:sz w:val="24"/>
                <w:szCs w:val="24"/>
              </w:rPr>
              <w:t>Corey V</w:t>
            </w:r>
            <w:r w:rsidR="005421DE" w:rsidRPr="005421DE">
              <w:rPr>
                <w:rFonts w:ascii="Arial Narrow" w:hAnsi="Arial Narrow"/>
                <w:sz w:val="24"/>
                <w:szCs w:val="24"/>
              </w:rPr>
              <w:t>ickers</w:t>
            </w:r>
            <w:r w:rsidRPr="005421DE">
              <w:rPr>
                <w:rFonts w:ascii="Arial Narrow" w:hAnsi="Arial Narrow"/>
                <w:sz w:val="24"/>
                <w:szCs w:val="24"/>
              </w:rPr>
              <w:t xml:space="preserve"> </w:t>
            </w:r>
            <w:r w:rsidR="005421DE" w:rsidRPr="005421DE">
              <w:rPr>
                <w:rFonts w:ascii="Arial Narrow" w:hAnsi="Arial Narrow"/>
                <w:sz w:val="24"/>
                <w:szCs w:val="24"/>
              </w:rPr>
              <w:t>stated that he would send</w:t>
            </w:r>
            <w:r w:rsidRPr="005421DE">
              <w:rPr>
                <w:rFonts w:ascii="Arial Narrow" w:hAnsi="Arial Narrow"/>
                <w:sz w:val="24"/>
                <w:szCs w:val="24"/>
              </w:rPr>
              <w:t xml:space="preserve"> out an email to everyone </w:t>
            </w:r>
            <w:r w:rsidR="00647D0E">
              <w:rPr>
                <w:rFonts w:ascii="Arial Narrow" w:hAnsi="Arial Narrow"/>
                <w:sz w:val="24"/>
                <w:szCs w:val="24"/>
              </w:rPr>
              <w:t xml:space="preserve">encoring them </w:t>
            </w:r>
            <w:r w:rsidRPr="005421DE">
              <w:rPr>
                <w:rFonts w:ascii="Arial Narrow" w:hAnsi="Arial Narrow"/>
                <w:sz w:val="24"/>
                <w:szCs w:val="24"/>
              </w:rPr>
              <w:t xml:space="preserve">to take officer training. </w:t>
            </w:r>
          </w:p>
        </w:tc>
      </w:tr>
      <w:tr w:rsidR="003C5174" w14:paraId="3AC12BD1" w14:textId="77777777" w:rsidTr="00AF3F43">
        <w:tc>
          <w:tcPr>
            <w:tcW w:w="3505" w:type="dxa"/>
            <w:shd w:val="clear" w:color="auto" w:fill="FFFFFF" w:themeFill="background1"/>
          </w:tcPr>
          <w:p w14:paraId="52571C01" w14:textId="3FF108FC" w:rsidR="003C5174" w:rsidRDefault="003C5174" w:rsidP="00C24E78">
            <w:pPr>
              <w:widowControl w:val="0"/>
              <w:rPr>
                <w:rFonts w:ascii="Arial Narrow" w:hAnsi="Arial Narrow"/>
                <w:b/>
                <w:sz w:val="24"/>
                <w:szCs w:val="24"/>
              </w:rPr>
            </w:pPr>
            <w:r>
              <w:rPr>
                <w:rFonts w:ascii="Arial Narrow" w:hAnsi="Arial Narrow"/>
                <w:b/>
                <w:sz w:val="24"/>
                <w:szCs w:val="24"/>
              </w:rPr>
              <w:t>Winter Social Event</w:t>
            </w:r>
            <w:r w:rsidR="005421DE">
              <w:rPr>
                <w:rFonts w:ascii="Arial Narrow" w:hAnsi="Arial Narrow"/>
                <w:b/>
                <w:sz w:val="24"/>
                <w:szCs w:val="24"/>
              </w:rPr>
              <w:t>/</w:t>
            </w:r>
          </w:p>
        </w:tc>
        <w:tc>
          <w:tcPr>
            <w:tcW w:w="7290" w:type="dxa"/>
            <w:shd w:val="clear" w:color="auto" w:fill="FFFFFF" w:themeFill="background1"/>
          </w:tcPr>
          <w:p w14:paraId="72DA4620" w14:textId="5BC0A525" w:rsidR="003C5174" w:rsidRPr="005421DE" w:rsidRDefault="003C5174" w:rsidP="005421DE">
            <w:pPr>
              <w:widowControl w:val="0"/>
              <w:rPr>
                <w:rFonts w:ascii="Arial Narrow" w:hAnsi="Arial Narrow"/>
                <w:sz w:val="24"/>
                <w:szCs w:val="24"/>
              </w:rPr>
            </w:pPr>
            <w:r w:rsidRPr="005421DE">
              <w:rPr>
                <w:rFonts w:ascii="Arial Narrow" w:hAnsi="Arial Narrow"/>
                <w:sz w:val="24"/>
                <w:szCs w:val="24"/>
              </w:rPr>
              <w:t xml:space="preserve">Board considering </w:t>
            </w:r>
            <w:r w:rsidR="005421DE" w:rsidRPr="005421DE">
              <w:rPr>
                <w:rFonts w:ascii="Arial Narrow" w:hAnsi="Arial Narrow"/>
                <w:sz w:val="24"/>
                <w:szCs w:val="24"/>
              </w:rPr>
              <w:t>w</w:t>
            </w:r>
            <w:r w:rsidRPr="005421DE">
              <w:rPr>
                <w:rFonts w:ascii="Arial Narrow" w:hAnsi="Arial Narrow"/>
                <w:sz w:val="24"/>
                <w:szCs w:val="24"/>
              </w:rPr>
              <w:t>inter social event. Board is targeting January</w:t>
            </w:r>
            <w:r w:rsidR="005421DE" w:rsidRPr="005421DE">
              <w:rPr>
                <w:rFonts w:ascii="Arial Narrow" w:hAnsi="Arial Narrow"/>
                <w:sz w:val="24"/>
                <w:szCs w:val="24"/>
              </w:rPr>
              <w:t xml:space="preserve"> of 2019</w:t>
            </w:r>
            <w:r w:rsidRPr="005421DE">
              <w:rPr>
                <w:rFonts w:ascii="Arial Narrow" w:hAnsi="Arial Narrow"/>
                <w:sz w:val="24"/>
                <w:szCs w:val="24"/>
              </w:rPr>
              <w:t xml:space="preserve">. </w:t>
            </w:r>
            <w:r w:rsidR="005421DE" w:rsidRPr="005421DE">
              <w:rPr>
                <w:rFonts w:ascii="Arial Narrow" w:hAnsi="Arial Narrow"/>
                <w:sz w:val="24"/>
                <w:szCs w:val="24"/>
              </w:rPr>
              <w:t>Possibly l</w:t>
            </w:r>
            <w:r w:rsidRPr="005421DE">
              <w:rPr>
                <w:rFonts w:ascii="Arial Narrow" w:hAnsi="Arial Narrow"/>
                <w:sz w:val="24"/>
                <w:szCs w:val="24"/>
              </w:rPr>
              <w:t xml:space="preserve">ooking at </w:t>
            </w:r>
            <w:r w:rsidR="005421DE" w:rsidRPr="005421DE">
              <w:rPr>
                <w:rFonts w:ascii="Arial Narrow" w:hAnsi="Arial Narrow"/>
                <w:sz w:val="24"/>
                <w:szCs w:val="24"/>
              </w:rPr>
              <w:t xml:space="preserve">the Cotton Exchange in </w:t>
            </w:r>
            <w:r w:rsidRPr="005421DE">
              <w:rPr>
                <w:rFonts w:ascii="Arial Narrow" w:hAnsi="Arial Narrow"/>
                <w:sz w:val="24"/>
                <w:szCs w:val="24"/>
              </w:rPr>
              <w:t xml:space="preserve">Waterford, WI </w:t>
            </w:r>
            <w:r w:rsidR="005421DE" w:rsidRPr="005421DE">
              <w:rPr>
                <w:rFonts w:ascii="Arial Narrow" w:hAnsi="Arial Narrow"/>
                <w:sz w:val="24"/>
                <w:szCs w:val="24"/>
              </w:rPr>
              <w:t xml:space="preserve">again this year. </w:t>
            </w:r>
            <w:r w:rsidR="00647D0E">
              <w:rPr>
                <w:rFonts w:ascii="Arial Narrow" w:hAnsi="Arial Narrow"/>
                <w:sz w:val="24"/>
                <w:szCs w:val="24"/>
              </w:rPr>
              <w:t xml:space="preserve">Will be discussed further at next board meeting. </w:t>
            </w: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5EEA9711" w14:textId="68B2419D" w:rsidR="00F66331" w:rsidRPr="005421DE" w:rsidRDefault="005421DE" w:rsidP="00D27BFB">
            <w:pPr>
              <w:contextualSpacing/>
              <w:jc w:val="center"/>
              <w:rPr>
                <w:rFonts w:ascii="Arial Narrow" w:hAnsi="Arial Narrow"/>
                <w:sz w:val="24"/>
              </w:rPr>
            </w:pPr>
            <w:r w:rsidRPr="005421DE">
              <w:rPr>
                <w:rFonts w:ascii="Arial Narrow" w:hAnsi="Arial Narrow"/>
                <w:sz w:val="24"/>
              </w:rPr>
              <w:t>October 18</w:t>
            </w:r>
            <w:r w:rsidRPr="005421DE">
              <w:rPr>
                <w:rFonts w:ascii="Arial Narrow" w:hAnsi="Arial Narrow"/>
                <w:sz w:val="24"/>
                <w:vertAlign w:val="superscript"/>
              </w:rPr>
              <w:t>th</w:t>
            </w:r>
            <w:r w:rsidRPr="005421DE">
              <w:rPr>
                <w:rFonts w:ascii="Arial Narrow" w:hAnsi="Arial Narrow"/>
                <w:sz w:val="24"/>
              </w:rPr>
              <w:t xml:space="preserve">, 2018 – Quad Graphics – Sussex, WI </w:t>
            </w:r>
          </w:p>
          <w:p w14:paraId="5F38DFFF" w14:textId="098AB9EB" w:rsidR="005421DE" w:rsidRPr="00726675" w:rsidRDefault="005421DE" w:rsidP="00D27BFB">
            <w:pPr>
              <w:contextualSpacing/>
              <w:jc w:val="center"/>
              <w:rPr>
                <w:rFonts w:ascii="Arial Narrow" w:hAnsi="Arial Narrow"/>
                <w:b/>
                <w:color w:val="FF0000"/>
              </w:rPr>
            </w:pPr>
            <w:r w:rsidRPr="005421DE">
              <w:rPr>
                <w:rFonts w:ascii="Arial Narrow" w:hAnsi="Arial Narrow"/>
                <w:sz w:val="24"/>
              </w:rPr>
              <w:t>10:00 a.m. – 11:00 a.m.</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2FE98645" w:rsidR="00F66331" w:rsidRPr="00647D0E" w:rsidRDefault="00F66331" w:rsidP="008B5A9E">
            <w:pPr>
              <w:contextualSpacing/>
              <w:jc w:val="center"/>
              <w:rPr>
                <w:rFonts w:ascii="Arial Narrow" w:hAnsi="Arial Narrow" w:cs="Arial"/>
                <w:sz w:val="24"/>
                <w:szCs w:val="24"/>
              </w:rPr>
            </w:pPr>
            <w:r w:rsidRPr="00647D0E">
              <w:rPr>
                <w:rFonts w:ascii="Arial Narrow" w:hAnsi="Arial Narrow"/>
                <w:sz w:val="24"/>
                <w:szCs w:val="24"/>
              </w:rPr>
              <w:t xml:space="preserve">Motion to adjourn was made </w:t>
            </w:r>
            <w:r w:rsidR="008B5A9E" w:rsidRPr="00647D0E">
              <w:rPr>
                <w:rFonts w:ascii="Arial Narrow" w:hAnsi="Arial Narrow"/>
                <w:sz w:val="24"/>
                <w:szCs w:val="24"/>
              </w:rPr>
              <w:t>at 10</w:t>
            </w:r>
            <w:r w:rsidR="00243109" w:rsidRPr="00647D0E">
              <w:rPr>
                <w:rFonts w:ascii="Arial Narrow" w:hAnsi="Arial Narrow"/>
                <w:sz w:val="24"/>
                <w:szCs w:val="24"/>
              </w:rPr>
              <w:t>:</w:t>
            </w:r>
            <w:r w:rsidR="00F137C2" w:rsidRPr="00647D0E">
              <w:rPr>
                <w:rFonts w:ascii="Arial Narrow" w:hAnsi="Arial Narrow"/>
                <w:sz w:val="24"/>
                <w:szCs w:val="24"/>
              </w:rPr>
              <w:t>54</w:t>
            </w:r>
            <w:r w:rsidR="00243109" w:rsidRPr="00647D0E">
              <w:rPr>
                <w:rFonts w:ascii="Arial Narrow" w:hAnsi="Arial Narrow"/>
                <w:sz w:val="24"/>
                <w:szCs w:val="24"/>
              </w:rPr>
              <w:t xml:space="preserve"> </w:t>
            </w:r>
            <w:r w:rsidR="008B5A9E" w:rsidRPr="00647D0E">
              <w:rPr>
                <w:rFonts w:ascii="Arial Narrow" w:hAnsi="Arial Narrow"/>
                <w:sz w:val="24"/>
                <w:szCs w:val="24"/>
              </w:rPr>
              <w:t xml:space="preserve">p.m.by </w:t>
            </w:r>
            <w:r w:rsidR="00F137C2" w:rsidRPr="00647D0E">
              <w:rPr>
                <w:rFonts w:ascii="Arial Narrow" w:hAnsi="Arial Narrow"/>
                <w:sz w:val="24"/>
                <w:szCs w:val="24"/>
              </w:rPr>
              <w:t>Becky</w:t>
            </w:r>
            <w:r w:rsidR="008B5A9E" w:rsidRPr="00647D0E">
              <w:rPr>
                <w:rFonts w:ascii="Arial Narrow" w:hAnsi="Arial Narrow"/>
                <w:sz w:val="24"/>
                <w:szCs w:val="24"/>
              </w:rPr>
              <w:t xml:space="preserve"> Severson. S</w:t>
            </w:r>
            <w:r w:rsidR="00222C6C" w:rsidRPr="00647D0E">
              <w:rPr>
                <w:rFonts w:ascii="Arial Narrow" w:hAnsi="Arial Narrow"/>
                <w:sz w:val="24"/>
                <w:szCs w:val="24"/>
              </w:rPr>
              <w:t xml:space="preserve">econded by </w:t>
            </w:r>
            <w:r w:rsidR="00F137C2" w:rsidRPr="00647D0E">
              <w:rPr>
                <w:rFonts w:ascii="Arial Narrow" w:hAnsi="Arial Narrow"/>
                <w:sz w:val="24"/>
                <w:szCs w:val="24"/>
              </w:rPr>
              <w:t>Corey</w:t>
            </w:r>
            <w:r w:rsidR="000414EB" w:rsidRPr="00647D0E">
              <w:rPr>
                <w:rFonts w:ascii="Arial Narrow" w:hAnsi="Arial Narrow"/>
                <w:sz w:val="24"/>
                <w:szCs w:val="24"/>
              </w:rPr>
              <w:t xml:space="preserve"> </w:t>
            </w:r>
            <w:r w:rsidR="008B5A9E" w:rsidRPr="00647D0E">
              <w:rPr>
                <w:rFonts w:ascii="Arial Narrow" w:hAnsi="Arial Narrow"/>
                <w:sz w:val="24"/>
                <w:szCs w:val="24"/>
              </w:rPr>
              <w:t xml:space="preserve">Vickers. </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369F0964" w14:textId="77777777" w:rsidR="00B26096" w:rsidRPr="008E6FC0" w:rsidRDefault="00B26096" w:rsidP="00B26096">
      <w:pPr>
        <w:rPr>
          <w:rFonts w:ascii="Arial Narrow" w:hAnsi="Arial Narrow" w:cs="Arial"/>
          <w:b/>
          <w:sz w:val="20"/>
          <w:szCs w:val="20"/>
        </w:rPr>
      </w:pPr>
    </w:p>
    <w:p w14:paraId="0E38146D" w14:textId="77777777" w:rsidR="00B26096" w:rsidRPr="00B26096" w:rsidRDefault="00B26096" w:rsidP="00B26096">
      <w:pPr>
        <w:rPr>
          <w:rFonts w:ascii="Arial Narrow" w:hAnsi="Arial Narrow" w:cs="Arial"/>
          <w:sz w:val="20"/>
          <w:szCs w:val="20"/>
        </w:rPr>
      </w:pPr>
    </w:p>
    <w:p w14:paraId="18745DEF" w14:textId="77777777" w:rsidR="00B26096" w:rsidRPr="00B26096" w:rsidRDefault="00B26096" w:rsidP="00B26096">
      <w:pPr>
        <w:rPr>
          <w:rFonts w:ascii="Arial Narrow" w:hAnsi="Arial Narrow" w:cs="Arial"/>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7D651297" w14:textId="77777777" w:rsidR="00644CE9" w:rsidRPr="00B26096" w:rsidRDefault="00644CE9" w:rsidP="00B26096">
      <w:pPr>
        <w:tabs>
          <w:tab w:val="left" w:pos="1215"/>
        </w:tabs>
        <w:rPr>
          <w:rFonts w:ascii="Arial Narrow" w:hAnsi="Arial Narrow" w:cs="Arial"/>
          <w:sz w:val="20"/>
          <w:szCs w:val="20"/>
        </w:rPr>
      </w:pPr>
    </w:p>
    <w:sectPr w:rsidR="00644CE9" w:rsidRPr="00B26096" w:rsidSect="00013EF5">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669E" w14:textId="77777777" w:rsidR="00930A4A" w:rsidRDefault="00930A4A" w:rsidP="00013EF5">
      <w:pPr>
        <w:spacing w:after="0" w:line="240" w:lineRule="auto"/>
      </w:pPr>
      <w:r>
        <w:separator/>
      </w:r>
    </w:p>
  </w:endnote>
  <w:endnote w:type="continuationSeparator" w:id="0">
    <w:p w14:paraId="2B0813AC" w14:textId="77777777" w:rsidR="00930A4A" w:rsidRDefault="00930A4A"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3DEF" w14:textId="52F1E249" w:rsidR="00013EF5" w:rsidRPr="005A57FA" w:rsidRDefault="00F92F2F">
    <w:pPr>
      <w:pStyle w:val="Footer"/>
      <w:rPr>
        <w:rFonts w:ascii="Arial" w:hAnsi="Arial" w:cs="Arial"/>
        <w:i/>
        <w:sz w:val="16"/>
        <w:szCs w:val="16"/>
      </w:rPr>
    </w:pPr>
    <w:r>
      <w:rPr>
        <w:rFonts w:ascii="Arial" w:hAnsi="Arial" w:cs="Arial"/>
        <w:i/>
        <w:sz w:val="16"/>
        <w:szCs w:val="16"/>
      </w:rPr>
      <w:t>September 12, 2018</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F86DDF">
      <w:rPr>
        <w:rFonts w:ascii="Arial" w:hAnsi="Arial" w:cs="Arial"/>
        <w:i/>
        <w:noProof/>
        <w:sz w:val="16"/>
        <w:szCs w:val="16"/>
      </w:rPr>
      <w:t>- 1 -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by: </w:t>
    </w:r>
    <w:r>
      <w:rPr>
        <w:rFonts w:ascii="Arial" w:hAnsi="Arial" w:cs="Arial"/>
        <w:i/>
        <w:sz w:val="16"/>
        <w:szCs w:val="16"/>
      </w:rPr>
      <w:t>Joel Dickinson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CE15" w14:textId="77777777" w:rsidR="00930A4A" w:rsidRDefault="00930A4A" w:rsidP="00013EF5">
      <w:pPr>
        <w:spacing w:after="0" w:line="240" w:lineRule="auto"/>
      </w:pPr>
      <w:r>
        <w:separator/>
      </w:r>
    </w:p>
  </w:footnote>
  <w:footnote w:type="continuationSeparator" w:id="0">
    <w:p w14:paraId="53F57F65" w14:textId="77777777" w:rsidR="00930A4A" w:rsidRDefault="00930A4A" w:rsidP="0001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C9FA" w14:textId="77777777" w:rsidR="00013EF5" w:rsidRDefault="004E1CA2">
    <w:pPr>
      <w:pStyle w:val="Header"/>
    </w:pPr>
    <w:r>
      <w:rPr>
        <w:rFonts w:ascii="Arial Narrow" w:hAnsi="Arial Narrow"/>
        <w:noProof/>
      </w:rPr>
      <w:drawing>
        <wp:inline distT="0" distB="0" distL="0" distR="0" wp14:anchorId="543CCD43" wp14:editId="3B9B76E1">
          <wp:extent cx="1133475" cy="762000"/>
          <wp:effectExtent l="19050" t="0" r="9525" b="0"/>
          <wp:docPr id="2" name="Picture 2" descr="ASSE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 Logo 12"/>
                  <pic:cNvPicPr>
                    <a:picLocks noChangeAspect="1" noChangeArrowheads="1"/>
                  </pic:cNvPicPr>
                </pic:nvPicPr>
                <pic:blipFill>
                  <a:blip r:embed="rId1" cstate="print"/>
                  <a:srcRect/>
                  <a:stretch>
                    <a:fillRect/>
                  </a:stretch>
                </pic:blipFill>
                <pic:spPr bwMode="auto">
                  <a:xfrm>
                    <a:off x="0" y="0"/>
                    <a:ext cx="1133475" cy="762000"/>
                  </a:xfrm>
                  <a:prstGeom prst="rect">
                    <a:avLst/>
                  </a:prstGeom>
                  <a:noFill/>
                  <a:ln w="9525">
                    <a:noFill/>
                    <a:miter lim="800000"/>
                    <a:headEnd/>
                    <a:tailEnd/>
                  </a:ln>
                </pic:spPr>
              </pic:pic>
            </a:graphicData>
          </a:graphic>
        </wp:inline>
      </w:drawing>
    </w:r>
    <w:r w:rsidRPr="004E1CA2">
      <w:rPr>
        <w:rFonts w:ascii="Arial Narrow" w:hAnsi="Arial Narrow"/>
        <w:b/>
        <w:sz w:val="28"/>
        <w:szCs w:val="28"/>
      </w:rPr>
      <w:ptab w:relativeTo="margin" w:alignment="center" w:leader="none"/>
    </w: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 xml:space="preserve">ASSE - Wisconsin Chapter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F5"/>
    <w:rsid w:val="00000098"/>
    <w:rsid w:val="00001E59"/>
    <w:rsid w:val="00006836"/>
    <w:rsid w:val="00010978"/>
    <w:rsid w:val="00013EF5"/>
    <w:rsid w:val="00025918"/>
    <w:rsid w:val="00027C78"/>
    <w:rsid w:val="000414EB"/>
    <w:rsid w:val="000417BA"/>
    <w:rsid w:val="00056AA5"/>
    <w:rsid w:val="00063D45"/>
    <w:rsid w:val="000647CC"/>
    <w:rsid w:val="000649CD"/>
    <w:rsid w:val="00066A1E"/>
    <w:rsid w:val="00082B04"/>
    <w:rsid w:val="000946D4"/>
    <w:rsid w:val="00094800"/>
    <w:rsid w:val="000A0829"/>
    <w:rsid w:val="000A21E4"/>
    <w:rsid w:val="000B1251"/>
    <w:rsid w:val="000B4470"/>
    <w:rsid w:val="000B74CC"/>
    <w:rsid w:val="000B7BE4"/>
    <w:rsid w:val="000C415E"/>
    <w:rsid w:val="000C45C7"/>
    <w:rsid w:val="000C553B"/>
    <w:rsid w:val="000D741D"/>
    <w:rsid w:val="000E113C"/>
    <w:rsid w:val="000E4723"/>
    <w:rsid w:val="000F1C44"/>
    <w:rsid w:val="000F1C67"/>
    <w:rsid w:val="000F3DEE"/>
    <w:rsid w:val="000F6DAE"/>
    <w:rsid w:val="000F71AC"/>
    <w:rsid w:val="0010781D"/>
    <w:rsid w:val="00111B62"/>
    <w:rsid w:val="00111E9E"/>
    <w:rsid w:val="00120DC5"/>
    <w:rsid w:val="0012116C"/>
    <w:rsid w:val="00122390"/>
    <w:rsid w:val="0012432D"/>
    <w:rsid w:val="0013272B"/>
    <w:rsid w:val="00133542"/>
    <w:rsid w:val="00137CD3"/>
    <w:rsid w:val="00142310"/>
    <w:rsid w:val="00146DE7"/>
    <w:rsid w:val="00157067"/>
    <w:rsid w:val="001726AA"/>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3BB2"/>
    <w:rsid w:val="00204001"/>
    <w:rsid w:val="002112F9"/>
    <w:rsid w:val="00217E99"/>
    <w:rsid w:val="00221386"/>
    <w:rsid w:val="00222C6C"/>
    <w:rsid w:val="00232FE1"/>
    <w:rsid w:val="00233F51"/>
    <w:rsid w:val="002349C8"/>
    <w:rsid w:val="00243109"/>
    <w:rsid w:val="00247F14"/>
    <w:rsid w:val="00250998"/>
    <w:rsid w:val="00253882"/>
    <w:rsid w:val="00257241"/>
    <w:rsid w:val="00260300"/>
    <w:rsid w:val="0026105C"/>
    <w:rsid w:val="00261514"/>
    <w:rsid w:val="00267659"/>
    <w:rsid w:val="00271230"/>
    <w:rsid w:val="00271E92"/>
    <w:rsid w:val="0027417B"/>
    <w:rsid w:val="002806DD"/>
    <w:rsid w:val="00282C79"/>
    <w:rsid w:val="002869D6"/>
    <w:rsid w:val="002A075A"/>
    <w:rsid w:val="002B7E44"/>
    <w:rsid w:val="002D4AB8"/>
    <w:rsid w:val="002E5736"/>
    <w:rsid w:val="002E63A8"/>
    <w:rsid w:val="002F07C0"/>
    <w:rsid w:val="002F2E4E"/>
    <w:rsid w:val="00311489"/>
    <w:rsid w:val="00314A95"/>
    <w:rsid w:val="003210AE"/>
    <w:rsid w:val="003232F9"/>
    <w:rsid w:val="003343CC"/>
    <w:rsid w:val="00334A4C"/>
    <w:rsid w:val="00345B4D"/>
    <w:rsid w:val="003617C2"/>
    <w:rsid w:val="00363860"/>
    <w:rsid w:val="00367054"/>
    <w:rsid w:val="003776C5"/>
    <w:rsid w:val="0038079B"/>
    <w:rsid w:val="0038245E"/>
    <w:rsid w:val="0039566B"/>
    <w:rsid w:val="003B1513"/>
    <w:rsid w:val="003B1AEB"/>
    <w:rsid w:val="003B4676"/>
    <w:rsid w:val="003C5174"/>
    <w:rsid w:val="003C7636"/>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D492B"/>
    <w:rsid w:val="004E1CA2"/>
    <w:rsid w:val="004F6EA7"/>
    <w:rsid w:val="004F71EA"/>
    <w:rsid w:val="00500B82"/>
    <w:rsid w:val="00500F33"/>
    <w:rsid w:val="00510C44"/>
    <w:rsid w:val="005226E5"/>
    <w:rsid w:val="00525300"/>
    <w:rsid w:val="0053161B"/>
    <w:rsid w:val="00536F49"/>
    <w:rsid w:val="0054166C"/>
    <w:rsid w:val="005416E1"/>
    <w:rsid w:val="005421DE"/>
    <w:rsid w:val="00542B7E"/>
    <w:rsid w:val="00551C9B"/>
    <w:rsid w:val="00576760"/>
    <w:rsid w:val="005977B2"/>
    <w:rsid w:val="005A1D50"/>
    <w:rsid w:val="005A36BD"/>
    <w:rsid w:val="005A478D"/>
    <w:rsid w:val="005A57FA"/>
    <w:rsid w:val="005B1128"/>
    <w:rsid w:val="005B2835"/>
    <w:rsid w:val="005B6392"/>
    <w:rsid w:val="005F506F"/>
    <w:rsid w:val="005F586F"/>
    <w:rsid w:val="005F6490"/>
    <w:rsid w:val="005F6E08"/>
    <w:rsid w:val="006051A2"/>
    <w:rsid w:val="0061107E"/>
    <w:rsid w:val="00613607"/>
    <w:rsid w:val="00621186"/>
    <w:rsid w:val="006244E9"/>
    <w:rsid w:val="00643DFF"/>
    <w:rsid w:val="00644CE9"/>
    <w:rsid w:val="00647D0E"/>
    <w:rsid w:val="00665028"/>
    <w:rsid w:val="006664B3"/>
    <w:rsid w:val="0067180C"/>
    <w:rsid w:val="00685662"/>
    <w:rsid w:val="00695B95"/>
    <w:rsid w:val="006A2268"/>
    <w:rsid w:val="006A6DE1"/>
    <w:rsid w:val="006B06D8"/>
    <w:rsid w:val="006B23E5"/>
    <w:rsid w:val="006B5ECD"/>
    <w:rsid w:val="006B6C9B"/>
    <w:rsid w:val="006B7C44"/>
    <w:rsid w:val="006C5C87"/>
    <w:rsid w:val="006D0134"/>
    <w:rsid w:val="006D3773"/>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74C2"/>
    <w:rsid w:val="007703E6"/>
    <w:rsid w:val="00773530"/>
    <w:rsid w:val="00776FF9"/>
    <w:rsid w:val="0078444F"/>
    <w:rsid w:val="00795CFF"/>
    <w:rsid w:val="007A08BE"/>
    <w:rsid w:val="007B5D68"/>
    <w:rsid w:val="007B5E13"/>
    <w:rsid w:val="007B62E3"/>
    <w:rsid w:val="007C2446"/>
    <w:rsid w:val="007C67EB"/>
    <w:rsid w:val="007C6B35"/>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774C"/>
    <w:rsid w:val="008A4639"/>
    <w:rsid w:val="008B02FC"/>
    <w:rsid w:val="008B4E34"/>
    <w:rsid w:val="008B5A9E"/>
    <w:rsid w:val="008B7E91"/>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50E19"/>
    <w:rsid w:val="00967584"/>
    <w:rsid w:val="009808CC"/>
    <w:rsid w:val="0098225E"/>
    <w:rsid w:val="009846A9"/>
    <w:rsid w:val="00994413"/>
    <w:rsid w:val="00994EDC"/>
    <w:rsid w:val="00995FF1"/>
    <w:rsid w:val="009A5D5E"/>
    <w:rsid w:val="009B1D82"/>
    <w:rsid w:val="009B72C5"/>
    <w:rsid w:val="009C2092"/>
    <w:rsid w:val="009C5F55"/>
    <w:rsid w:val="009D3F2D"/>
    <w:rsid w:val="009E3E7A"/>
    <w:rsid w:val="009F367D"/>
    <w:rsid w:val="009F4815"/>
    <w:rsid w:val="00A10B2B"/>
    <w:rsid w:val="00A13CBE"/>
    <w:rsid w:val="00A16E0C"/>
    <w:rsid w:val="00A16E20"/>
    <w:rsid w:val="00A245C0"/>
    <w:rsid w:val="00A43D78"/>
    <w:rsid w:val="00A57200"/>
    <w:rsid w:val="00A6382B"/>
    <w:rsid w:val="00A73DA0"/>
    <w:rsid w:val="00A77E01"/>
    <w:rsid w:val="00A857E8"/>
    <w:rsid w:val="00A90F3F"/>
    <w:rsid w:val="00A921AF"/>
    <w:rsid w:val="00A93E0F"/>
    <w:rsid w:val="00AA27A3"/>
    <w:rsid w:val="00AA3B64"/>
    <w:rsid w:val="00AA7BF5"/>
    <w:rsid w:val="00AB1370"/>
    <w:rsid w:val="00AB499D"/>
    <w:rsid w:val="00AC31CB"/>
    <w:rsid w:val="00AC7EC8"/>
    <w:rsid w:val="00AE6A10"/>
    <w:rsid w:val="00AE6A78"/>
    <w:rsid w:val="00AE774D"/>
    <w:rsid w:val="00AF07A7"/>
    <w:rsid w:val="00AF1D55"/>
    <w:rsid w:val="00AF2092"/>
    <w:rsid w:val="00AF3F43"/>
    <w:rsid w:val="00AF3F5B"/>
    <w:rsid w:val="00AF4F1D"/>
    <w:rsid w:val="00B041E6"/>
    <w:rsid w:val="00B04863"/>
    <w:rsid w:val="00B06193"/>
    <w:rsid w:val="00B1018D"/>
    <w:rsid w:val="00B2253D"/>
    <w:rsid w:val="00B25F65"/>
    <w:rsid w:val="00B26096"/>
    <w:rsid w:val="00B26D5E"/>
    <w:rsid w:val="00B46FF0"/>
    <w:rsid w:val="00B536C9"/>
    <w:rsid w:val="00B70F93"/>
    <w:rsid w:val="00B81023"/>
    <w:rsid w:val="00B86C2A"/>
    <w:rsid w:val="00BA1F3E"/>
    <w:rsid w:val="00BA393C"/>
    <w:rsid w:val="00BA39DB"/>
    <w:rsid w:val="00BB28AD"/>
    <w:rsid w:val="00BC2E6E"/>
    <w:rsid w:val="00BC56D3"/>
    <w:rsid w:val="00BC6789"/>
    <w:rsid w:val="00BD01DC"/>
    <w:rsid w:val="00BE1675"/>
    <w:rsid w:val="00BF3133"/>
    <w:rsid w:val="00C079DC"/>
    <w:rsid w:val="00C11C11"/>
    <w:rsid w:val="00C141D5"/>
    <w:rsid w:val="00C14258"/>
    <w:rsid w:val="00C163C9"/>
    <w:rsid w:val="00C16E64"/>
    <w:rsid w:val="00C21AF3"/>
    <w:rsid w:val="00C22256"/>
    <w:rsid w:val="00C24E78"/>
    <w:rsid w:val="00C2640E"/>
    <w:rsid w:val="00C40D6F"/>
    <w:rsid w:val="00C42769"/>
    <w:rsid w:val="00C66330"/>
    <w:rsid w:val="00C75390"/>
    <w:rsid w:val="00C8334B"/>
    <w:rsid w:val="00C84F5C"/>
    <w:rsid w:val="00C9056E"/>
    <w:rsid w:val="00C922EE"/>
    <w:rsid w:val="00C93A1D"/>
    <w:rsid w:val="00CA29F0"/>
    <w:rsid w:val="00CA773C"/>
    <w:rsid w:val="00CB1242"/>
    <w:rsid w:val="00CB68FD"/>
    <w:rsid w:val="00CC2AAE"/>
    <w:rsid w:val="00CC30EB"/>
    <w:rsid w:val="00CC3174"/>
    <w:rsid w:val="00CD3049"/>
    <w:rsid w:val="00CD44C8"/>
    <w:rsid w:val="00CD7AC4"/>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1115"/>
    <w:rsid w:val="00DB21CC"/>
    <w:rsid w:val="00DB6D4A"/>
    <w:rsid w:val="00DC40A9"/>
    <w:rsid w:val="00DE4675"/>
    <w:rsid w:val="00DE71FB"/>
    <w:rsid w:val="00DF0604"/>
    <w:rsid w:val="00DF1D72"/>
    <w:rsid w:val="00DF1E04"/>
    <w:rsid w:val="00DF47C1"/>
    <w:rsid w:val="00DF54FB"/>
    <w:rsid w:val="00DF60BF"/>
    <w:rsid w:val="00E042FF"/>
    <w:rsid w:val="00E16D37"/>
    <w:rsid w:val="00E17C0C"/>
    <w:rsid w:val="00E2029D"/>
    <w:rsid w:val="00E226A2"/>
    <w:rsid w:val="00E245F9"/>
    <w:rsid w:val="00E25150"/>
    <w:rsid w:val="00E2610D"/>
    <w:rsid w:val="00E3427B"/>
    <w:rsid w:val="00E52F69"/>
    <w:rsid w:val="00E66B7D"/>
    <w:rsid w:val="00E714CF"/>
    <w:rsid w:val="00E7311C"/>
    <w:rsid w:val="00E73714"/>
    <w:rsid w:val="00E86E5A"/>
    <w:rsid w:val="00E87FE3"/>
    <w:rsid w:val="00E90AB5"/>
    <w:rsid w:val="00E974B3"/>
    <w:rsid w:val="00EA06C7"/>
    <w:rsid w:val="00EA10C0"/>
    <w:rsid w:val="00EA1C4C"/>
    <w:rsid w:val="00EA1D27"/>
    <w:rsid w:val="00EC7D46"/>
    <w:rsid w:val="00ED1538"/>
    <w:rsid w:val="00ED3A74"/>
    <w:rsid w:val="00EE2DBB"/>
    <w:rsid w:val="00EE2FD3"/>
    <w:rsid w:val="00EE7CA7"/>
    <w:rsid w:val="00EF5AEF"/>
    <w:rsid w:val="00EF69A5"/>
    <w:rsid w:val="00EF7F5F"/>
    <w:rsid w:val="00F0646C"/>
    <w:rsid w:val="00F137C2"/>
    <w:rsid w:val="00F2282D"/>
    <w:rsid w:val="00F2386C"/>
    <w:rsid w:val="00F2799E"/>
    <w:rsid w:val="00F35D29"/>
    <w:rsid w:val="00F36747"/>
    <w:rsid w:val="00F40FBF"/>
    <w:rsid w:val="00F43B8F"/>
    <w:rsid w:val="00F479C8"/>
    <w:rsid w:val="00F52D7A"/>
    <w:rsid w:val="00F618B3"/>
    <w:rsid w:val="00F62B53"/>
    <w:rsid w:val="00F66331"/>
    <w:rsid w:val="00F6635F"/>
    <w:rsid w:val="00F71098"/>
    <w:rsid w:val="00F85A2C"/>
    <w:rsid w:val="00F86DDF"/>
    <w:rsid w:val="00F92219"/>
    <w:rsid w:val="00F92F2F"/>
    <w:rsid w:val="00F933AF"/>
    <w:rsid w:val="00FA0773"/>
    <w:rsid w:val="00FA0F56"/>
    <w:rsid w:val="00FA7C53"/>
    <w:rsid w:val="00FB1EAC"/>
    <w:rsid w:val="00FB6FF8"/>
    <w:rsid w:val="00FC3558"/>
    <w:rsid w:val="00FD2D8C"/>
    <w:rsid w:val="00FD4586"/>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5</cp:revision>
  <cp:lastPrinted>2018-09-06T14:15:00Z</cp:lastPrinted>
  <dcterms:created xsi:type="dcterms:W3CDTF">2018-09-11T13:04:00Z</dcterms:created>
  <dcterms:modified xsi:type="dcterms:W3CDTF">2018-09-15T11:17:00Z</dcterms:modified>
</cp:coreProperties>
</file>