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8F55" w14:textId="77777777" w:rsidR="00013EF5" w:rsidRDefault="00013EF5" w:rsidP="00013EF5">
      <w:pPr>
        <w:tabs>
          <w:tab w:val="left" w:pos="108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1DDE4FC6" w14:textId="77777777" w:rsidR="00013EF5" w:rsidRPr="00F933AF" w:rsidRDefault="00950E19" w:rsidP="00013EF5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7-21-18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486E71F8" w14:textId="77777777" w:rsidR="00F0646C" w:rsidRPr="005A57FA" w:rsidRDefault="00950E19" w:rsidP="00E7311C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Delafield Brewhouse</w:t>
            </w:r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77777777" w:rsidR="00013EF5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ED1538">
              <w:rPr>
                <w:rFonts w:ascii="Arial Narrow" w:hAnsi="Arial Narrow"/>
                <w:b/>
              </w:rPr>
              <w:t>Present</w:t>
            </w:r>
            <w:r w:rsidRPr="00F933AF">
              <w:rPr>
                <w:rFonts w:ascii="Arial Narrow" w:hAnsi="Arial Narrow"/>
              </w:rPr>
              <w:t xml:space="preserve">: </w:t>
            </w:r>
            <w:r w:rsidR="00F0646C">
              <w:rPr>
                <w:rFonts w:ascii="Arial Narrow" w:hAnsi="Arial Narrow"/>
              </w:rPr>
              <w:t xml:space="preserve"> Todd Loushine, Bruce Morton, Craig Everson, Brian Oberle</w:t>
            </w:r>
            <w:r w:rsidR="00937863">
              <w:rPr>
                <w:rFonts w:ascii="Arial Narrow" w:hAnsi="Arial Narrow"/>
              </w:rPr>
              <w:t>, Cory Vickers</w:t>
            </w:r>
            <w:r w:rsidR="00C22256">
              <w:rPr>
                <w:rFonts w:ascii="Arial Narrow" w:hAnsi="Arial Narrow"/>
              </w:rPr>
              <w:t>, Elier Aguilera</w:t>
            </w:r>
            <w:r w:rsidR="00950E19">
              <w:rPr>
                <w:rFonts w:ascii="Arial Narrow" w:hAnsi="Arial Narrow"/>
              </w:rPr>
              <w:t xml:space="preserve">, Jake Boulware, Joel Dickinson </w:t>
            </w:r>
            <w:r w:rsidR="00950E19" w:rsidRPr="00950E19">
              <w:rPr>
                <w:rFonts w:ascii="Arial Narrow" w:hAnsi="Arial Narrow"/>
                <w:b/>
              </w:rPr>
              <w:t>Called in:</w:t>
            </w:r>
            <w:r w:rsidR="00950E19">
              <w:rPr>
                <w:rFonts w:ascii="Arial Narrow" w:hAnsi="Arial Narrow"/>
              </w:rPr>
              <w:t xml:space="preserve"> Rebecca Severson</w:t>
            </w:r>
          </w:p>
          <w:p w14:paraId="600F0285" w14:textId="77777777" w:rsidR="00E86E5A" w:rsidRPr="009F4815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77777777" w:rsidR="00013EF5" w:rsidRPr="00D72E9C" w:rsidRDefault="00013EF5" w:rsidP="00F71098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644CE9">
              <w:rPr>
                <w:rFonts w:ascii="Arial Narrow" w:hAnsi="Arial Narrow" w:cs="Arial"/>
                <w:szCs w:val="20"/>
              </w:rPr>
              <w:t>Meet</w:t>
            </w:r>
            <w:r w:rsidR="0086553B">
              <w:rPr>
                <w:rFonts w:ascii="Arial Narrow" w:hAnsi="Arial Narrow" w:cs="Arial"/>
                <w:szCs w:val="20"/>
              </w:rPr>
              <w:t>ing was called to order</w:t>
            </w:r>
            <w:r w:rsidR="00B041E6">
              <w:rPr>
                <w:rFonts w:ascii="Arial Narrow" w:hAnsi="Arial Narrow" w:cs="Arial"/>
                <w:szCs w:val="20"/>
              </w:rPr>
              <w:t xml:space="preserve"> </w:t>
            </w:r>
            <w:r w:rsidR="00B041E6" w:rsidRPr="008D1692">
              <w:rPr>
                <w:rFonts w:ascii="Arial Narrow" w:hAnsi="Arial Narrow" w:cs="Arial"/>
                <w:szCs w:val="20"/>
              </w:rPr>
              <w:t xml:space="preserve">at </w:t>
            </w:r>
            <w:r w:rsidR="00950E19">
              <w:rPr>
                <w:rFonts w:ascii="Arial Narrow" w:hAnsi="Arial Narrow" w:cs="Arial"/>
                <w:szCs w:val="20"/>
              </w:rPr>
              <w:t xml:space="preserve">2:30 P.M. </w:t>
            </w:r>
            <w:r w:rsidR="00C22256">
              <w:rPr>
                <w:rFonts w:ascii="Arial Narrow" w:hAnsi="Arial Narrow" w:cs="Arial"/>
                <w:szCs w:val="20"/>
              </w:rPr>
              <w:t xml:space="preserve">by </w:t>
            </w:r>
            <w:r w:rsidR="00950E19">
              <w:rPr>
                <w:rFonts w:ascii="Arial Narrow" w:hAnsi="Arial Narrow" w:cs="Arial"/>
                <w:szCs w:val="20"/>
              </w:rPr>
              <w:t>Corey Vickers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5560E4A1" w:rsidR="00013EF5" w:rsidRPr="005A57FA" w:rsidRDefault="002F07C0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Joel Dickinson</w:t>
            </w:r>
          </w:p>
        </w:tc>
        <w:tc>
          <w:tcPr>
            <w:tcW w:w="7290" w:type="dxa"/>
            <w:gridSpan w:val="3"/>
          </w:tcPr>
          <w:p w14:paraId="07A16E04" w14:textId="77777777" w:rsidR="00013EF5" w:rsidRPr="003F2EAC" w:rsidRDefault="00950E19" w:rsidP="00F71098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Todd Loushine</w:t>
            </w:r>
            <w:r w:rsidR="00C22256">
              <w:rPr>
                <w:rFonts w:ascii="Arial Narrow" w:hAnsi="Arial Narrow"/>
                <w:szCs w:val="20"/>
              </w:rPr>
              <w:t xml:space="preserve"> </w:t>
            </w:r>
            <w:r w:rsidR="00F71098">
              <w:rPr>
                <w:rFonts w:ascii="Arial Narrow" w:hAnsi="Arial Narrow"/>
                <w:szCs w:val="20"/>
              </w:rPr>
              <w:t>m</w:t>
            </w:r>
            <w:r w:rsidR="008825DD">
              <w:rPr>
                <w:rFonts w:ascii="Arial Narrow" w:hAnsi="Arial Narrow"/>
                <w:szCs w:val="20"/>
              </w:rPr>
              <w:t>otion</w:t>
            </w:r>
            <w:r w:rsidR="00F71098">
              <w:rPr>
                <w:rFonts w:ascii="Arial Narrow" w:hAnsi="Arial Narrow"/>
                <w:szCs w:val="20"/>
              </w:rPr>
              <w:t>s</w:t>
            </w:r>
            <w:r w:rsidR="008825DD">
              <w:rPr>
                <w:rFonts w:ascii="Arial Narrow" w:hAnsi="Arial Narrow"/>
                <w:szCs w:val="20"/>
              </w:rPr>
              <w:t xml:space="preserve"> to accept m</w:t>
            </w:r>
            <w:r w:rsidR="005F586F">
              <w:rPr>
                <w:rFonts w:ascii="Arial Narrow" w:hAnsi="Arial Narrow"/>
                <w:szCs w:val="20"/>
              </w:rPr>
              <w:t xml:space="preserve">eeting </w:t>
            </w:r>
            <w:r w:rsidR="00F71098">
              <w:rPr>
                <w:rFonts w:ascii="Arial Narrow" w:hAnsi="Arial Narrow"/>
                <w:szCs w:val="20"/>
              </w:rPr>
              <w:t>minutes;</w:t>
            </w:r>
            <w:r w:rsidR="00F71098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C2225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Corey Vickers</w:t>
            </w:r>
            <w:r w:rsidR="00F71098">
              <w:rPr>
                <w:rFonts w:ascii="Arial Narrow" w:hAnsi="Arial Narrow"/>
                <w:szCs w:val="20"/>
              </w:rPr>
              <w:t>. Motion passes</w:t>
            </w: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3A711332" w:rsidR="00FE311E" w:rsidRPr="005A57FA" w:rsidRDefault="002F07C0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Jake Boulware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2492880F" w14:textId="77777777" w:rsidR="00FE311E" w:rsidRPr="005A57FA" w:rsidRDefault="005226E5" w:rsidP="00FE311E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i/>
                <w:szCs w:val="20"/>
                <w:u w:val="single"/>
              </w:rPr>
              <w:t>BMO Harris</w:t>
            </w:r>
            <w:r w:rsidR="00FE311E" w:rsidRPr="003F2EAC">
              <w:rPr>
                <w:rFonts w:ascii="Arial Narrow" w:hAnsi="Arial Narrow"/>
                <w:i/>
                <w:szCs w:val="20"/>
                <w:u w:val="single"/>
              </w:rPr>
              <w:t xml:space="preserve"> Account Balances</w:t>
            </w:r>
            <w:r w:rsidR="00FE311E" w:rsidRPr="005A57FA">
              <w:rPr>
                <w:rFonts w:ascii="Arial Narrow" w:hAnsi="Arial Narrow"/>
                <w:szCs w:val="20"/>
              </w:rPr>
              <w:t xml:space="preserve">: </w:t>
            </w:r>
          </w:p>
          <w:p w14:paraId="247A603F" w14:textId="77777777" w:rsidR="00C22256" w:rsidRPr="00643DFF" w:rsidRDefault="00950E19" w:rsidP="00F933AF">
            <w:pPr>
              <w:contextualSpacing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Open</w:t>
            </w: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76EB4029" w:rsidR="00F479C8" w:rsidRPr="005A57FA" w:rsidRDefault="002F07C0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6188C45B" w14:textId="77777777" w:rsidR="00F479C8" w:rsidRPr="00C922EE" w:rsidRDefault="00950E19" w:rsidP="00E042FF">
            <w:pPr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Corey and Elier will have next newsletter ready before safety day</w:t>
            </w: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>/Todd Loushine</w:t>
            </w:r>
          </w:p>
        </w:tc>
        <w:tc>
          <w:tcPr>
            <w:tcW w:w="6840" w:type="dxa"/>
            <w:gridSpan w:val="2"/>
          </w:tcPr>
          <w:p w14:paraId="3E173C7B" w14:textId="77777777" w:rsidR="00F479C8" w:rsidRPr="00C922EE" w:rsidRDefault="00950E19" w:rsidP="00082B04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Rebecca updated the events page</w:t>
            </w:r>
          </w:p>
        </w:tc>
      </w:tr>
      <w:tr w:rsidR="00CA773C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C922EE" w:rsidRDefault="00CA773C" w:rsidP="006D01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Social Media</w:t>
            </w:r>
          </w:p>
          <w:p w14:paraId="066F4456" w14:textId="77777777" w:rsidR="00CA773C" w:rsidRPr="00C922EE" w:rsidRDefault="00950E19" w:rsidP="006D01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Todd Loushine</w:t>
            </w:r>
          </w:p>
        </w:tc>
        <w:tc>
          <w:tcPr>
            <w:tcW w:w="6840" w:type="dxa"/>
            <w:gridSpan w:val="2"/>
          </w:tcPr>
          <w:p w14:paraId="759D3B81" w14:textId="77777777" w:rsidR="00CA773C" w:rsidRPr="005B6392" w:rsidRDefault="00950E19" w:rsidP="00773530">
            <w:pPr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Continue to supply Todd and Rebecca with info to post.</w:t>
            </w:r>
          </w:p>
        </w:tc>
      </w:tr>
      <w:tr w:rsidR="00F479C8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F479C8" w:rsidRPr="005A57FA" w:rsidRDefault="00E042FF" w:rsidP="006D013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</w:p>
        </w:tc>
        <w:tc>
          <w:tcPr>
            <w:tcW w:w="6840" w:type="dxa"/>
            <w:gridSpan w:val="2"/>
          </w:tcPr>
          <w:p w14:paraId="0E89F8E8" w14:textId="77777777" w:rsidR="00F479C8" w:rsidRPr="00AA7BF5" w:rsidRDefault="00950E19" w:rsidP="006F49A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</w:t>
            </w:r>
          </w:p>
        </w:tc>
      </w:tr>
      <w:tr w:rsidR="00F479C8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F479C8" w:rsidRPr="00A857E8" w:rsidRDefault="00F479C8" w:rsidP="006D0134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08648958" w14:textId="77777777" w:rsidR="00F479C8" w:rsidRPr="00AA7BF5" w:rsidRDefault="006F49A3" w:rsidP="00E042FF">
            <w:pPr>
              <w:rPr>
                <w:rFonts w:ascii="Arial Narrow" w:hAnsi="Arial Narrow"/>
                <w:b/>
              </w:rPr>
            </w:pPr>
            <w:r w:rsidRPr="00F933AF">
              <w:rPr>
                <w:rFonts w:ascii="Arial Narrow" w:hAnsi="Arial Narrow"/>
              </w:rPr>
              <w:t>All discs are b</w:t>
            </w:r>
            <w:r w:rsidR="00C22256">
              <w:rPr>
                <w:rFonts w:ascii="Arial Narrow" w:hAnsi="Arial Narrow"/>
              </w:rPr>
              <w:t>eing used</w:t>
            </w:r>
          </w:p>
        </w:tc>
      </w:tr>
      <w:tr w:rsidR="00F479C8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F479C8" w:rsidRPr="005A57FA" w:rsidRDefault="00E3427B" w:rsidP="006D0134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77777777" w:rsidR="00F479C8" w:rsidRPr="00AA7BF5" w:rsidRDefault="006F49A3" w:rsidP="00F62B53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F933AF">
              <w:rPr>
                <w:rFonts w:ascii="Arial Narrow" w:hAnsi="Arial Narrow"/>
              </w:rPr>
              <w:t>No change</w:t>
            </w:r>
            <w:r w:rsidR="00D830FF">
              <w:rPr>
                <w:rFonts w:ascii="Arial Narrow" w:hAnsi="Arial Narrow"/>
              </w:rPr>
              <w:t>, up to date.</w:t>
            </w:r>
          </w:p>
        </w:tc>
      </w:tr>
      <w:tr w:rsidR="00F479C8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F479C8" w:rsidRPr="005A57FA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F479C8" w:rsidRPr="005A57FA" w:rsidRDefault="002D4AB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77777777" w:rsidR="00F479C8" w:rsidRPr="00730C53" w:rsidRDefault="00950E19" w:rsidP="00F933AF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>No update</w:t>
            </w:r>
            <w:r w:rsidR="006F49A3" w:rsidRPr="00F933AF"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F479C8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F479C8" w:rsidRPr="005A57FA" w:rsidRDefault="00F479C8" w:rsidP="00834167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F479C8" w:rsidRPr="005A57FA" w:rsidRDefault="00E3427B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77777777" w:rsidR="00E042FF" w:rsidRPr="00E042FF" w:rsidRDefault="00950E19" w:rsidP="00F62B53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Todd will post the final signed copy of bylaws online</w:t>
            </w:r>
          </w:p>
        </w:tc>
      </w:tr>
      <w:tr w:rsidR="00F479C8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F479C8" w:rsidRPr="00F933AF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F479C8" w:rsidRPr="00F933AF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 xml:space="preserve">Russ </w:t>
            </w:r>
            <w:proofErr w:type="spellStart"/>
            <w:r w:rsidRPr="00F933AF">
              <w:rPr>
                <w:b w:val="0"/>
                <w:i/>
                <w:sz w:val="22"/>
                <w:szCs w:val="22"/>
              </w:rPr>
              <w:t>Fote</w:t>
            </w:r>
            <w:proofErr w:type="spellEnd"/>
          </w:p>
        </w:tc>
        <w:tc>
          <w:tcPr>
            <w:tcW w:w="6840" w:type="dxa"/>
            <w:gridSpan w:val="2"/>
          </w:tcPr>
          <w:p w14:paraId="115B72AC" w14:textId="77777777" w:rsidR="00F479C8" w:rsidRPr="00F933AF" w:rsidRDefault="00950E19" w:rsidP="00F933AF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</w:t>
            </w:r>
          </w:p>
        </w:tc>
      </w:tr>
      <w:tr w:rsidR="00F479C8" w:rsidRPr="00FE311E" w14:paraId="121DA298" w14:textId="77777777" w:rsidTr="00063D45">
        <w:tc>
          <w:tcPr>
            <w:tcW w:w="3955" w:type="dxa"/>
            <w:gridSpan w:val="2"/>
          </w:tcPr>
          <w:p w14:paraId="6342C191" w14:textId="77777777" w:rsidR="00F479C8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77777777" w:rsidR="00F479C8" w:rsidRPr="005A57FA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Peter Mark/Todd Loushine</w:t>
            </w:r>
          </w:p>
        </w:tc>
        <w:tc>
          <w:tcPr>
            <w:tcW w:w="6840" w:type="dxa"/>
            <w:gridSpan w:val="2"/>
          </w:tcPr>
          <w:p w14:paraId="538E3896" w14:textId="77777777" w:rsidR="00F479C8" w:rsidRPr="00BA393C" w:rsidRDefault="00950E19" w:rsidP="00F62B53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Scholarship check presented to Krystal Sibert at the golf outing</w:t>
            </w:r>
          </w:p>
        </w:tc>
      </w:tr>
      <w:tr w:rsidR="00F479C8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F479C8" w:rsidRDefault="00F479C8" w:rsidP="00834167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12A72732" w:rsidR="00F479C8" w:rsidRPr="005A57FA" w:rsidRDefault="002F07C0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Todd Loushine/Corey Vickers</w:t>
            </w:r>
          </w:p>
        </w:tc>
        <w:tc>
          <w:tcPr>
            <w:tcW w:w="6840" w:type="dxa"/>
            <w:gridSpan w:val="2"/>
          </w:tcPr>
          <w:p w14:paraId="38B246E7" w14:textId="77777777" w:rsidR="00F479C8" w:rsidRPr="00AA7BF5" w:rsidRDefault="00AA7BF5" w:rsidP="006F49A3">
            <w:pPr>
              <w:pStyle w:val="Header"/>
              <w:rPr>
                <w:rFonts w:ascii="Arial Narrow" w:hAnsi="Arial Narrow"/>
              </w:rPr>
            </w:pPr>
            <w:r w:rsidRPr="00AA7BF5">
              <w:rPr>
                <w:rFonts w:ascii="Arial Narrow" w:hAnsi="Arial Narrow"/>
              </w:rPr>
              <w:t>No update at this time.</w:t>
            </w:r>
            <w:r w:rsidR="004050E3">
              <w:rPr>
                <w:rFonts w:ascii="Arial Narrow" w:hAnsi="Arial Narrow"/>
              </w:rPr>
              <w:t xml:space="preserve"> </w:t>
            </w:r>
          </w:p>
        </w:tc>
      </w:tr>
      <w:tr w:rsidR="00F479C8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F479C8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50CA06F6" w:rsidR="00F479C8" w:rsidRPr="00D37A8B" w:rsidRDefault="002F07C0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b w:val="0"/>
                <w:i/>
                <w:sz w:val="22"/>
                <w:szCs w:val="22"/>
              </w:rPr>
              <w:t>Corey Vickers</w:t>
            </w:r>
          </w:p>
        </w:tc>
        <w:tc>
          <w:tcPr>
            <w:tcW w:w="6840" w:type="dxa"/>
            <w:gridSpan w:val="2"/>
          </w:tcPr>
          <w:p w14:paraId="2817BB60" w14:textId="77777777" w:rsidR="00F479C8" w:rsidRPr="00AA7BF5" w:rsidRDefault="00950E19" w:rsidP="00773530">
            <w:pPr>
              <w:pStyle w:val="Head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Todd is working on creating an orientation for new members.</w:t>
            </w:r>
          </w:p>
        </w:tc>
      </w:tr>
      <w:tr w:rsidR="00F479C8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3B71C61" w14:textId="77777777" w:rsidR="00F479C8" w:rsidRPr="00F62B53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14:paraId="22C875E7" w14:textId="77777777" w:rsidR="00F479C8" w:rsidRPr="00F62B53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b w:val="0"/>
                <w:i/>
                <w:sz w:val="22"/>
                <w:szCs w:val="22"/>
              </w:rPr>
              <w:t>Becky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F5FEF63" w14:textId="77777777" w:rsidR="00F479C8" w:rsidRPr="00F62B53" w:rsidRDefault="00950E19" w:rsidP="00D27BF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Change E from Engineering to Excellence.</w:t>
            </w:r>
            <w:r w:rsidR="00BA393C">
              <w:rPr>
                <w:rFonts w:ascii="Arial Narrow" w:hAnsi="Arial Narrow"/>
              </w:rPr>
              <w:t xml:space="preserve"> </w:t>
            </w:r>
          </w:p>
        </w:tc>
      </w:tr>
      <w:tr w:rsidR="00A57200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77777777" w:rsidR="00A57200" w:rsidRPr="009A5D5E" w:rsidRDefault="00A57200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 w:rsidR="009A5D5E">
              <w:rPr>
                <w:sz w:val="22"/>
                <w:szCs w:val="22"/>
              </w:rPr>
              <w:br/>
            </w:r>
            <w:r w:rsidR="009A5D5E">
              <w:rPr>
                <w:b w:val="0"/>
                <w:i/>
                <w:sz w:val="22"/>
                <w:szCs w:val="22"/>
              </w:rPr>
              <w:t>Bruce Morton</w:t>
            </w:r>
            <w:bookmarkStart w:id="0" w:name="_GoBack"/>
            <w:bookmarkEnd w:id="0"/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10A5DEA" w14:textId="77777777" w:rsidR="00A57200" w:rsidRPr="00F62B53" w:rsidRDefault="00950E19" w:rsidP="00B46FF0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Elier is looking into Brewers game Johnsonville party deck.</w:t>
            </w:r>
          </w:p>
        </w:tc>
      </w:tr>
      <w:tr w:rsidR="00E16D37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E16D37" w:rsidRDefault="00E16D37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3B7A3635" w:rsidR="002F07C0" w:rsidRPr="002F07C0" w:rsidRDefault="002F07C0" w:rsidP="002F07C0">
            <w:pPr>
              <w:rPr>
                <w:i/>
              </w:rPr>
            </w:pPr>
            <w:r w:rsidRPr="002F07C0">
              <w:rPr>
                <w:i/>
              </w:rPr>
              <w:t>Todd Loushine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898F740" w14:textId="77777777" w:rsidR="00E16D37" w:rsidRPr="00D830FF" w:rsidRDefault="00950E19" w:rsidP="00C11C11">
            <w:pPr>
              <w:pStyle w:val="Head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Joel Dickinson elected Secretary by popular vote. Todd appointed Brian and Becky as the elections committee.</w:t>
            </w:r>
          </w:p>
        </w:tc>
      </w:tr>
      <w:tr w:rsidR="007B62E3" w:rsidRPr="00FE311E" w14:paraId="099DC85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7B62E3" w:rsidRPr="00CB68FD" w:rsidRDefault="00006836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t xml:space="preserve">Region </w:t>
            </w:r>
            <w:r w:rsidR="007B62E3" w:rsidRPr="00CB68FD">
              <w:rPr>
                <w:sz w:val="22"/>
                <w:szCs w:val="22"/>
              </w:rPr>
              <w:t>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77777777" w:rsidR="000C553B" w:rsidRPr="00CB68FD" w:rsidRDefault="000C553B" w:rsidP="00E3427B">
            <w:pPr>
              <w:pStyle w:val="Header"/>
              <w:rPr>
                <w:rFonts w:ascii="Arial Narrow" w:hAnsi="Arial Narrow"/>
              </w:rPr>
            </w:pPr>
          </w:p>
        </w:tc>
      </w:tr>
      <w:tr w:rsidR="007B62E3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7B62E3" w:rsidRDefault="00B1018D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D594819" w14:textId="77777777" w:rsidR="007B62E3" w:rsidRDefault="007B62E3" w:rsidP="00195DC8">
            <w:pPr>
              <w:pStyle w:val="Header"/>
              <w:rPr>
                <w:rFonts w:ascii="Arial Narrow" w:hAnsi="Arial Narrow"/>
              </w:rPr>
            </w:pPr>
          </w:p>
        </w:tc>
      </w:tr>
      <w:tr w:rsidR="00063D45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570B4CBF" w14:textId="77777777" w:rsidR="00063D45" w:rsidRPr="00063D45" w:rsidRDefault="00063D45" w:rsidP="00063D45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77777777" w:rsidR="00063D45" w:rsidRPr="00195DC8" w:rsidRDefault="00063D45" w:rsidP="00195DC8">
            <w:pPr>
              <w:pStyle w:val="Header"/>
              <w:rPr>
                <w:rFonts w:ascii="Arial Narrow" w:hAnsi="Arial Narrow"/>
              </w:rPr>
            </w:pPr>
          </w:p>
        </w:tc>
      </w:tr>
      <w:tr w:rsidR="00F479C8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F479C8" w:rsidRPr="005A57FA" w:rsidRDefault="00F479C8" w:rsidP="0070047B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lastRenderedPageBreak/>
              <w:t>CHAPTER MEETINGS &amp; PROGRAMS</w:t>
            </w:r>
          </w:p>
        </w:tc>
      </w:tr>
      <w:tr w:rsidR="002112F9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2112F9" w:rsidRDefault="002112F9" w:rsidP="002112F9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2112F9" w:rsidRPr="00F479C8" w:rsidRDefault="002112F9" w:rsidP="002112F9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3FB39E72" w14:textId="77777777" w:rsidR="00950E19" w:rsidRDefault="00950E19" w:rsidP="00F710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8-6-18 Safety Day at WCTC</w:t>
            </w:r>
          </w:p>
          <w:p w14:paraId="68D257B9" w14:textId="77777777" w:rsidR="002112F9" w:rsidRPr="00F62B53" w:rsidRDefault="00950E19" w:rsidP="00F71098">
            <w:pPr>
              <w:rPr>
                <w:i/>
              </w:rPr>
            </w:pPr>
            <w:r>
              <w:rPr>
                <w:rFonts w:ascii="Arial Narrow" w:hAnsi="Arial Narrow"/>
              </w:rPr>
              <w:t>9-5-18 Jones Island Tour</w:t>
            </w:r>
            <w:r w:rsidR="00BA393C">
              <w:rPr>
                <w:rFonts w:ascii="Arial Narrow" w:hAnsi="Arial Narrow"/>
              </w:rPr>
              <w:t xml:space="preserve"> </w:t>
            </w:r>
          </w:p>
        </w:tc>
      </w:tr>
      <w:tr w:rsidR="00063D45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77777777" w:rsidR="00063D45" w:rsidRPr="00FE311E" w:rsidRDefault="00063D45" w:rsidP="00CC3EF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063D45" w:rsidRPr="00AA7BF5" w14:paraId="4213F0B1" w14:textId="77777777" w:rsidTr="00063D45">
        <w:tc>
          <w:tcPr>
            <w:tcW w:w="3505" w:type="dxa"/>
          </w:tcPr>
          <w:p w14:paraId="0FB4D2F2" w14:textId="77777777" w:rsidR="00063D45" w:rsidRPr="00AB499D" w:rsidRDefault="00950E19" w:rsidP="00CC3E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2018-2019 Planning Meeting</w:t>
            </w:r>
          </w:p>
        </w:tc>
        <w:tc>
          <w:tcPr>
            <w:tcW w:w="7290" w:type="dxa"/>
            <w:gridSpan w:val="3"/>
          </w:tcPr>
          <w:p w14:paraId="270D3E18" w14:textId="77777777" w:rsidR="00063D45" w:rsidRPr="00243109" w:rsidRDefault="00243109" w:rsidP="00F71098">
            <w:pPr>
              <w:widowControl w:val="0"/>
              <w:rPr>
                <w:rFonts w:ascii="Arial Narrow" w:hAnsi="Arial Narrow"/>
              </w:rPr>
            </w:pPr>
            <w:r w:rsidRPr="00243109">
              <w:rPr>
                <w:rFonts w:ascii="Arial Narrow" w:hAnsi="Arial Narrow"/>
              </w:rPr>
              <w:t>No update</w:t>
            </w:r>
          </w:p>
        </w:tc>
      </w:tr>
      <w:tr w:rsidR="00063D45" w:rsidRPr="000417BA" w14:paraId="7250E91A" w14:textId="77777777" w:rsidTr="00063D45">
        <w:tc>
          <w:tcPr>
            <w:tcW w:w="3505" w:type="dxa"/>
          </w:tcPr>
          <w:p w14:paraId="12058534" w14:textId="77777777" w:rsidR="00063D45" w:rsidRPr="000417BA" w:rsidRDefault="00243109" w:rsidP="00CC3E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Change on Bank Account</w:t>
            </w:r>
          </w:p>
        </w:tc>
        <w:tc>
          <w:tcPr>
            <w:tcW w:w="7290" w:type="dxa"/>
            <w:gridSpan w:val="3"/>
          </w:tcPr>
          <w:p w14:paraId="78D3D9A1" w14:textId="77777777" w:rsidR="00063D45" w:rsidRPr="00243109" w:rsidRDefault="00063D45" w:rsidP="005A36BD">
            <w:pPr>
              <w:widowControl w:val="0"/>
              <w:rPr>
                <w:rFonts w:ascii="Arial Narrow" w:hAnsi="Arial Narrow"/>
              </w:rPr>
            </w:pPr>
            <w:r w:rsidRPr="00243109">
              <w:rPr>
                <w:rFonts w:ascii="Arial Narrow" w:hAnsi="Arial Narrow"/>
              </w:rPr>
              <w:t xml:space="preserve"> </w:t>
            </w:r>
            <w:r w:rsidR="00243109" w:rsidRPr="00243109">
              <w:rPr>
                <w:rFonts w:ascii="Arial Narrow" w:hAnsi="Arial Narrow"/>
              </w:rPr>
              <w:t>Craig and Jake will go to BMO together to change name on bank account.</w:t>
            </w:r>
          </w:p>
        </w:tc>
      </w:tr>
      <w:tr w:rsidR="00063D45" w:rsidRPr="0090594A" w14:paraId="62CBF7C0" w14:textId="77777777" w:rsidTr="00063D45">
        <w:tc>
          <w:tcPr>
            <w:tcW w:w="3505" w:type="dxa"/>
          </w:tcPr>
          <w:p w14:paraId="250B6EC7" w14:textId="77777777" w:rsidR="00063D45" w:rsidRPr="00F2386C" w:rsidRDefault="00063D45" w:rsidP="00CC3EFE">
            <w:pPr>
              <w:rPr>
                <w:rFonts w:ascii="Arial Narrow" w:hAnsi="Arial Narrow"/>
                <w:b/>
              </w:rPr>
            </w:pPr>
          </w:p>
        </w:tc>
        <w:tc>
          <w:tcPr>
            <w:tcW w:w="7290" w:type="dxa"/>
            <w:gridSpan w:val="3"/>
          </w:tcPr>
          <w:p w14:paraId="42A58429" w14:textId="77777777" w:rsidR="00063D45" w:rsidRPr="0090594A" w:rsidRDefault="00063D45" w:rsidP="00CC3EFE">
            <w:pPr>
              <w:widowControl w:val="0"/>
              <w:rPr>
                <w:rFonts w:ascii="Arial Narrow" w:hAnsi="Arial Narrow"/>
                <w:color w:val="FF0000"/>
              </w:rPr>
            </w:pPr>
          </w:p>
        </w:tc>
      </w:tr>
      <w:tr w:rsidR="00063D45" w:rsidRPr="00AA7BF5" w14:paraId="57B8D6DB" w14:textId="77777777" w:rsidTr="00063D45">
        <w:tc>
          <w:tcPr>
            <w:tcW w:w="3505" w:type="dxa"/>
          </w:tcPr>
          <w:p w14:paraId="45EC7F4E" w14:textId="77777777" w:rsidR="00063D45" w:rsidRPr="000417BA" w:rsidRDefault="00063D45" w:rsidP="00CC3EFE">
            <w:pPr>
              <w:rPr>
                <w:rFonts w:ascii="Arial Narrow" w:hAnsi="Arial Narrow"/>
                <w:b/>
              </w:rPr>
            </w:pPr>
          </w:p>
        </w:tc>
        <w:tc>
          <w:tcPr>
            <w:tcW w:w="7290" w:type="dxa"/>
            <w:gridSpan w:val="3"/>
          </w:tcPr>
          <w:p w14:paraId="1CDCA529" w14:textId="77777777" w:rsidR="00063D45" w:rsidRPr="00AA7BF5" w:rsidRDefault="00063D45" w:rsidP="00CC3EFE">
            <w:pPr>
              <w:widowControl w:val="0"/>
              <w:rPr>
                <w:rFonts w:ascii="Arial Narrow" w:hAnsi="Arial Narrow"/>
              </w:rPr>
            </w:pPr>
          </w:p>
        </w:tc>
      </w:tr>
      <w:tr w:rsidR="00063D45" w:rsidRPr="00AA7BF5" w14:paraId="2910C6F5" w14:textId="77777777" w:rsidTr="00063D45">
        <w:tc>
          <w:tcPr>
            <w:tcW w:w="3505" w:type="dxa"/>
          </w:tcPr>
          <w:p w14:paraId="69177BE7" w14:textId="77777777" w:rsidR="00063D45" w:rsidRPr="000417BA" w:rsidRDefault="00063D45" w:rsidP="00CC3EFE">
            <w:pPr>
              <w:rPr>
                <w:rFonts w:ascii="Arial Narrow" w:hAnsi="Arial Narrow"/>
                <w:b/>
              </w:rPr>
            </w:pPr>
          </w:p>
        </w:tc>
        <w:tc>
          <w:tcPr>
            <w:tcW w:w="7290" w:type="dxa"/>
            <w:gridSpan w:val="3"/>
          </w:tcPr>
          <w:p w14:paraId="44F93FC8" w14:textId="77777777" w:rsidR="00063D45" w:rsidRPr="00AA7BF5" w:rsidRDefault="00063D45" w:rsidP="00CC3EFE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03AD5CAE" w14:textId="77777777" w:rsidR="0012116C" w:rsidRDefault="0012116C" w:rsidP="009023F6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16E0C" w14:paraId="3FC2995C" w14:textId="77777777" w:rsidTr="00AF3F43">
        <w:tc>
          <w:tcPr>
            <w:tcW w:w="3505" w:type="dxa"/>
            <w:shd w:val="clear" w:color="auto" w:fill="auto"/>
          </w:tcPr>
          <w:p w14:paraId="2CC9311D" w14:textId="77777777" w:rsidR="008701F9" w:rsidRPr="000417BA" w:rsidRDefault="008701F9" w:rsidP="00000098">
            <w:pPr>
              <w:rPr>
                <w:rFonts w:ascii="Arial Narrow" w:hAnsi="Arial Narrow"/>
                <w:b/>
              </w:rPr>
            </w:pPr>
          </w:p>
        </w:tc>
        <w:tc>
          <w:tcPr>
            <w:tcW w:w="7290" w:type="dxa"/>
            <w:shd w:val="clear" w:color="auto" w:fill="auto"/>
          </w:tcPr>
          <w:p w14:paraId="3D6DFE53" w14:textId="77777777" w:rsidR="008C31B8" w:rsidRPr="000414EB" w:rsidRDefault="008C31B8" w:rsidP="00E90AB5">
            <w:pPr>
              <w:widowControl w:val="0"/>
              <w:rPr>
                <w:rFonts w:ascii="Arial Narrow" w:hAnsi="Arial Narrow"/>
                <w:color w:val="FF0000"/>
              </w:rPr>
            </w:pPr>
          </w:p>
        </w:tc>
      </w:tr>
      <w:tr w:rsidR="0090594A" w14:paraId="4815A4E8" w14:textId="77777777" w:rsidTr="00AF3F43">
        <w:tc>
          <w:tcPr>
            <w:tcW w:w="3505" w:type="dxa"/>
            <w:shd w:val="clear" w:color="auto" w:fill="auto"/>
          </w:tcPr>
          <w:p w14:paraId="278224C8" w14:textId="77777777" w:rsidR="0090594A" w:rsidRPr="00F2386C" w:rsidRDefault="0090594A" w:rsidP="00000098">
            <w:pPr>
              <w:rPr>
                <w:rFonts w:ascii="Arial Narrow" w:hAnsi="Arial Narrow"/>
                <w:b/>
              </w:rPr>
            </w:pPr>
          </w:p>
        </w:tc>
        <w:tc>
          <w:tcPr>
            <w:tcW w:w="7290" w:type="dxa"/>
            <w:shd w:val="clear" w:color="auto" w:fill="auto"/>
          </w:tcPr>
          <w:p w14:paraId="46C9D5A3" w14:textId="77777777" w:rsidR="000414EB" w:rsidRPr="0090594A" w:rsidRDefault="000414EB" w:rsidP="00C24E78">
            <w:pPr>
              <w:widowControl w:val="0"/>
              <w:rPr>
                <w:rFonts w:ascii="Arial Narrow" w:hAnsi="Arial Narrow"/>
                <w:color w:val="FF0000"/>
              </w:rPr>
            </w:pPr>
          </w:p>
        </w:tc>
      </w:tr>
      <w:tr w:rsidR="000414EB" w14:paraId="4AE94B5C" w14:textId="77777777" w:rsidTr="00AF3F43">
        <w:tc>
          <w:tcPr>
            <w:tcW w:w="3505" w:type="dxa"/>
            <w:shd w:val="clear" w:color="auto" w:fill="auto"/>
          </w:tcPr>
          <w:p w14:paraId="01643832" w14:textId="77777777" w:rsidR="000414EB" w:rsidRDefault="000414EB" w:rsidP="00000098">
            <w:pPr>
              <w:rPr>
                <w:rFonts w:ascii="Arial Narrow" w:hAnsi="Arial Narrow"/>
                <w:b/>
              </w:rPr>
            </w:pPr>
          </w:p>
        </w:tc>
        <w:tc>
          <w:tcPr>
            <w:tcW w:w="7290" w:type="dxa"/>
            <w:shd w:val="clear" w:color="auto" w:fill="auto"/>
          </w:tcPr>
          <w:p w14:paraId="7CCC7674" w14:textId="77777777" w:rsidR="000414EB" w:rsidRPr="00222C6C" w:rsidRDefault="000414EB" w:rsidP="00F71098">
            <w:pPr>
              <w:widowControl w:val="0"/>
              <w:rPr>
                <w:rFonts w:ascii="Arial Narrow" w:hAnsi="Arial Narrow"/>
              </w:rPr>
            </w:pPr>
          </w:p>
        </w:tc>
      </w:tr>
      <w:tr w:rsidR="000414EB" w14:paraId="6AB5FE6F" w14:textId="77777777" w:rsidTr="00AF3F43">
        <w:tc>
          <w:tcPr>
            <w:tcW w:w="3505" w:type="dxa"/>
            <w:shd w:val="clear" w:color="auto" w:fill="auto"/>
          </w:tcPr>
          <w:p w14:paraId="72FCDA2A" w14:textId="77777777" w:rsidR="000414EB" w:rsidRPr="00726675" w:rsidRDefault="000414EB" w:rsidP="00000098">
            <w:pPr>
              <w:rPr>
                <w:rFonts w:ascii="Arial Narrow" w:hAnsi="Arial Narrow"/>
                <w:b/>
                <w:strike/>
              </w:rPr>
            </w:pPr>
          </w:p>
        </w:tc>
        <w:tc>
          <w:tcPr>
            <w:tcW w:w="7290" w:type="dxa"/>
            <w:shd w:val="clear" w:color="auto" w:fill="auto"/>
          </w:tcPr>
          <w:p w14:paraId="694A83FA" w14:textId="77777777" w:rsidR="000414EB" w:rsidRPr="00726675" w:rsidRDefault="000414EB" w:rsidP="000414EB">
            <w:pPr>
              <w:widowControl w:val="0"/>
              <w:rPr>
                <w:rFonts w:ascii="Arial Narrow" w:hAnsi="Arial Narrow"/>
                <w:strike/>
                <w:color w:val="FF0000"/>
              </w:rPr>
            </w:pPr>
          </w:p>
        </w:tc>
      </w:tr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AF3F43" w14:paraId="15311307" w14:textId="77777777" w:rsidTr="00AF3F43">
        <w:tc>
          <w:tcPr>
            <w:tcW w:w="3505" w:type="dxa"/>
            <w:shd w:val="clear" w:color="auto" w:fill="FFFFFF" w:themeFill="background1"/>
          </w:tcPr>
          <w:p w14:paraId="4FA1078B" w14:textId="77777777" w:rsidR="00AF3F43" w:rsidRPr="00025918" w:rsidRDefault="00243109" w:rsidP="00C24E78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Golf Outing Review</w:t>
            </w:r>
          </w:p>
        </w:tc>
        <w:tc>
          <w:tcPr>
            <w:tcW w:w="7290" w:type="dxa"/>
            <w:shd w:val="clear" w:color="auto" w:fill="FFFFFF" w:themeFill="background1"/>
          </w:tcPr>
          <w:p w14:paraId="6FAB2ED8" w14:textId="77777777" w:rsidR="00AF3F43" w:rsidRPr="00025918" w:rsidRDefault="00243109" w:rsidP="00025918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Becky made a motion to donate $2,000 to NAMI motion approved</w:t>
            </w:r>
          </w:p>
        </w:tc>
      </w:tr>
      <w:tr w:rsidR="00AF3F43" w14:paraId="57C48863" w14:textId="77777777" w:rsidTr="00AF3F43">
        <w:tc>
          <w:tcPr>
            <w:tcW w:w="3505" w:type="dxa"/>
            <w:shd w:val="clear" w:color="auto" w:fill="FFFFFF" w:themeFill="background1"/>
          </w:tcPr>
          <w:p w14:paraId="16B39F14" w14:textId="77777777" w:rsidR="00AF3F43" w:rsidRPr="00C24E78" w:rsidRDefault="00243109" w:rsidP="00C24E78">
            <w:pPr>
              <w:widowControl w:val="0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 w:rsidRPr="00243109">
              <w:rPr>
                <w:rFonts w:ascii="Arial Narrow" w:hAnsi="Arial Narrow"/>
                <w:b/>
                <w:sz w:val="24"/>
                <w:szCs w:val="24"/>
              </w:rPr>
              <w:t>Gmail Account</w:t>
            </w:r>
          </w:p>
        </w:tc>
        <w:tc>
          <w:tcPr>
            <w:tcW w:w="7290" w:type="dxa"/>
            <w:shd w:val="clear" w:color="auto" w:fill="FFFFFF" w:themeFill="background1"/>
          </w:tcPr>
          <w:p w14:paraId="03EA8A33" w14:textId="77777777" w:rsidR="00AF3F43" w:rsidRPr="008E6FC0" w:rsidRDefault="00243109" w:rsidP="00AF3F43">
            <w:pPr>
              <w:widowControl w:val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Joel will look into change email address to assp.wisconsin@gmail.com</w:t>
            </w:r>
          </w:p>
        </w:tc>
      </w:tr>
      <w:tr w:rsidR="00AF3F43" w14:paraId="20638C8E" w14:textId="77777777" w:rsidTr="00AF3F43">
        <w:tc>
          <w:tcPr>
            <w:tcW w:w="3505" w:type="dxa"/>
            <w:shd w:val="clear" w:color="auto" w:fill="FFFFFF" w:themeFill="background1"/>
          </w:tcPr>
          <w:p w14:paraId="29B13135" w14:textId="77777777" w:rsidR="00AF3F43" w:rsidRPr="00243109" w:rsidRDefault="00243109" w:rsidP="00C24E78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43109">
              <w:rPr>
                <w:rFonts w:ascii="Arial Narrow" w:hAnsi="Arial Narrow"/>
                <w:b/>
                <w:sz w:val="24"/>
                <w:szCs w:val="24"/>
              </w:rPr>
              <w:t>Officer Transition</w:t>
            </w:r>
          </w:p>
        </w:tc>
        <w:tc>
          <w:tcPr>
            <w:tcW w:w="7290" w:type="dxa"/>
            <w:shd w:val="clear" w:color="auto" w:fill="FFFFFF" w:themeFill="background1"/>
          </w:tcPr>
          <w:p w14:paraId="0DB97FAB" w14:textId="77777777" w:rsidR="00AF3F43" w:rsidRPr="008E6FC0" w:rsidRDefault="00AF3F43" w:rsidP="00C24E78">
            <w:pPr>
              <w:widowControl w:val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F38DFFF" w14:textId="77777777" w:rsidR="00F66331" w:rsidRPr="00726675" w:rsidRDefault="00F66331" w:rsidP="00D27BFB">
            <w:pPr>
              <w:contextualSpacing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77777777" w:rsidR="00F66331" w:rsidRPr="000414EB" w:rsidRDefault="00F66331" w:rsidP="00D27BFB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7BF5">
              <w:rPr>
                <w:rFonts w:ascii="Arial Narrow" w:hAnsi="Arial Narrow"/>
              </w:rPr>
              <w:t xml:space="preserve">Motion to adjourn was made </w:t>
            </w:r>
            <w:r w:rsidR="00243109">
              <w:rPr>
                <w:rFonts w:ascii="Arial Narrow" w:hAnsi="Arial Narrow"/>
              </w:rPr>
              <w:t>2:45 Corey Vickers s</w:t>
            </w:r>
            <w:r w:rsidR="00222C6C" w:rsidRPr="00222C6C">
              <w:rPr>
                <w:rFonts w:ascii="Arial Narrow" w:hAnsi="Arial Narrow"/>
              </w:rPr>
              <w:t xml:space="preserve">econded by </w:t>
            </w:r>
            <w:r w:rsidR="00243109">
              <w:rPr>
                <w:rFonts w:ascii="Arial Narrow" w:hAnsi="Arial Narrow"/>
              </w:rPr>
              <w:t>Jake Boulware</w:t>
            </w:r>
            <w:r w:rsidR="000414EB">
              <w:rPr>
                <w:rFonts w:ascii="Arial Narrow" w:hAnsi="Arial Narrow"/>
                <w:color w:val="FF0000"/>
              </w:rPr>
              <w:t xml:space="preserve">. </w:t>
            </w:r>
            <w:r w:rsidR="008E6FC0">
              <w:rPr>
                <w:rFonts w:ascii="Arial Narrow" w:hAnsi="Arial Narrow"/>
                <w:color w:val="FF0000"/>
              </w:rPr>
              <w:t xml:space="preserve">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p w14:paraId="369F0964" w14:textId="77777777" w:rsidR="00B26096" w:rsidRPr="008E6FC0" w:rsidRDefault="00B26096" w:rsidP="00B26096">
      <w:pPr>
        <w:rPr>
          <w:rFonts w:ascii="Arial Narrow" w:hAnsi="Arial Narrow" w:cs="Arial"/>
          <w:b/>
          <w:sz w:val="20"/>
          <w:szCs w:val="20"/>
        </w:rPr>
      </w:pPr>
    </w:p>
    <w:p w14:paraId="0E38146D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18745DEF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4344667A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321C2931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7D651297" w14:textId="77777777" w:rsidR="00644CE9" w:rsidRPr="00B26096" w:rsidRDefault="00644CE9" w:rsidP="00B26096">
      <w:pPr>
        <w:tabs>
          <w:tab w:val="left" w:pos="1215"/>
        </w:tabs>
        <w:rPr>
          <w:rFonts w:ascii="Arial Narrow" w:hAnsi="Arial Narrow" w:cs="Arial"/>
          <w:sz w:val="20"/>
          <w:szCs w:val="20"/>
        </w:rPr>
      </w:pPr>
    </w:p>
    <w:sectPr w:rsidR="00644CE9" w:rsidRPr="00B26096" w:rsidSect="00013EF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F5ED" w14:textId="77777777" w:rsidR="00BF3133" w:rsidRDefault="00BF3133" w:rsidP="00013EF5">
      <w:pPr>
        <w:spacing w:after="0" w:line="240" w:lineRule="auto"/>
      </w:pPr>
      <w:r>
        <w:separator/>
      </w:r>
    </w:p>
  </w:endnote>
  <w:endnote w:type="continuationSeparator" w:id="0">
    <w:p w14:paraId="2D26C85B" w14:textId="77777777" w:rsidR="00BF3133" w:rsidRDefault="00BF3133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3DEF" w14:textId="77777777" w:rsidR="00013EF5" w:rsidRPr="005A57FA" w:rsidRDefault="00025918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May 22,2017</w:t>
    </w:r>
    <w:r w:rsidR="00013EF5" w:rsidRPr="005A57FA">
      <w:rPr>
        <w:rFonts w:ascii="Arial" w:hAnsi="Arial" w:cs="Arial"/>
        <w:i/>
        <w:sz w:val="16"/>
        <w:szCs w:val="16"/>
      </w:rPr>
      <w:tab/>
    </w:r>
    <w:r w:rsidR="00013EF5" w:rsidRPr="005A57FA">
      <w:rPr>
        <w:rFonts w:ascii="Arial" w:hAnsi="Arial" w:cs="Arial"/>
        <w:i/>
        <w:sz w:val="16"/>
        <w:szCs w:val="16"/>
      </w:rPr>
      <w:ptab w:relativeTo="margin" w:alignment="center" w:leader="none"/>
    </w:r>
    <w:r w:rsidR="00013EF5" w:rsidRPr="005A57FA">
      <w:rPr>
        <w:rFonts w:ascii="Arial" w:hAnsi="Arial" w:cs="Arial"/>
        <w:i/>
        <w:sz w:val="16"/>
        <w:szCs w:val="16"/>
      </w:rPr>
      <w:fldChar w:fldCharType="begin"/>
    </w:r>
    <w:r w:rsidR="00013EF5" w:rsidRPr="005A57FA">
      <w:rPr>
        <w:rFonts w:ascii="Arial" w:hAnsi="Arial" w:cs="Arial"/>
        <w:i/>
        <w:sz w:val="16"/>
        <w:szCs w:val="16"/>
      </w:rPr>
      <w:instrText xml:space="preserve"> PAGE  \* ArabicDash  \* MERGEFORMAT </w:instrText>
    </w:r>
    <w:r w:rsidR="00013EF5" w:rsidRPr="005A57FA">
      <w:rPr>
        <w:rFonts w:ascii="Arial" w:hAnsi="Arial" w:cs="Arial"/>
        <w:i/>
        <w:sz w:val="16"/>
        <w:szCs w:val="16"/>
      </w:rPr>
      <w:fldChar w:fldCharType="separate"/>
    </w:r>
    <w:r w:rsidR="00F92219">
      <w:rPr>
        <w:rFonts w:ascii="Arial" w:hAnsi="Arial" w:cs="Arial"/>
        <w:i/>
        <w:noProof/>
        <w:sz w:val="16"/>
        <w:szCs w:val="16"/>
      </w:rPr>
      <w:t>- 2 -</w:t>
    </w:r>
    <w:r w:rsidR="00013EF5" w:rsidRPr="005A57FA">
      <w:rPr>
        <w:rFonts w:ascii="Arial" w:hAnsi="Arial" w:cs="Arial"/>
        <w:i/>
        <w:sz w:val="16"/>
        <w:szCs w:val="16"/>
      </w:rPr>
      <w:fldChar w:fldCharType="end"/>
    </w:r>
    <w:r w:rsidR="00013EF5" w:rsidRPr="005A57FA">
      <w:rPr>
        <w:rFonts w:ascii="Arial" w:hAnsi="Arial" w:cs="Arial"/>
        <w:i/>
        <w:sz w:val="16"/>
        <w:szCs w:val="16"/>
      </w:rPr>
      <w:ptab w:relativeTo="margin" w:alignment="right" w:leader="none"/>
    </w:r>
    <w:r w:rsidR="009E3E7A">
      <w:rPr>
        <w:rFonts w:ascii="Arial" w:hAnsi="Arial" w:cs="Arial"/>
        <w:i/>
        <w:sz w:val="16"/>
        <w:szCs w:val="16"/>
      </w:rPr>
      <w:t xml:space="preserve">Prepared by: </w:t>
    </w:r>
    <w:r>
      <w:rPr>
        <w:rFonts w:ascii="Arial" w:hAnsi="Arial" w:cs="Arial"/>
        <w:i/>
        <w:sz w:val="16"/>
        <w:szCs w:val="16"/>
      </w:rPr>
      <w:t>Craig Everson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118B" w14:textId="77777777" w:rsidR="00BF3133" w:rsidRDefault="00BF3133" w:rsidP="00013EF5">
      <w:pPr>
        <w:spacing w:after="0" w:line="240" w:lineRule="auto"/>
      </w:pPr>
      <w:r>
        <w:separator/>
      </w:r>
    </w:p>
  </w:footnote>
  <w:footnote w:type="continuationSeparator" w:id="0">
    <w:p w14:paraId="4C8A58AA" w14:textId="77777777" w:rsidR="00BF3133" w:rsidRDefault="00BF3133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C9FA" w14:textId="77777777" w:rsidR="00013EF5" w:rsidRDefault="004E1CA2">
    <w:pPr>
      <w:pStyle w:val="Header"/>
    </w:pPr>
    <w:r>
      <w:rPr>
        <w:rFonts w:ascii="Arial Narrow" w:hAnsi="Arial Narrow"/>
        <w:noProof/>
      </w:rPr>
      <w:drawing>
        <wp:inline distT="0" distB="0" distL="0" distR="0" wp14:anchorId="543CCD43" wp14:editId="3B9B76E1">
          <wp:extent cx="1133475" cy="762000"/>
          <wp:effectExtent l="19050" t="0" r="9525" b="0"/>
          <wp:docPr id="2" name="Picture 2" descr="ASSE Logo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 Logo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1CA2">
      <w:rPr>
        <w:rFonts w:ascii="Arial Narrow" w:hAnsi="Arial Narrow"/>
        <w:b/>
        <w:sz w:val="28"/>
        <w:szCs w:val="28"/>
      </w:rPr>
      <w:ptab w:relativeTo="margin" w:alignment="center" w:leader="none"/>
    </w: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 xml:space="preserve">ASSE - Wisconsin Chapter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5"/>
    <w:rsid w:val="00000098"/>
    <w:rsid w:val="00001E59"/>
    <w:rsid w:val="00006836"/>
    <w:rsid w:val="00010978"/>
    <w:rsid w:val="00013EF5"/>
    <w:rsid w:val="00025918"/>
    <w:rsid w:val="00027C78"/>
    <w:rsid w:val="000414EB"/>
    <w:rsid w:val="000417BA"/>
    <w:rsid w:val="00056AA5"/>
    <w:rsid w:val="00063D45"/>
    <w:rsid w:val="000649CD"/>
    <w:rsid w:val="00066A1E"/>
    <w:rsid w:val="00082B04"/>
    <w:rsid w:val="000946D4"/>
    <w:rsid w:val="00094800"/>
    <w:rsid w:val="000A0829"/>
    <w:rsid w:val="000A21E4"/>
    <w:rsid w:val="000B1251"/>
    <w:rsid w:val="000B4470"/>
    <w:rsid w:val="000B74CC"/>
    <w:rsid w:val="000B7BE4"/>
    <w:rsid w:val="000C415E"/>
    <w:rsid w:val="000C45C7"/>
    <w:rsid w:val="000C553B"/>
    <w:rsid w:val="000D741D"/>
    <w:rsid w:val="000E113C"/>
    <w:rsid w:val="000E4723"/>
    <w:rsid w:val="000F1C44"/>
    <w:rsid w:val="000F3DEE"/>
    <w:rsid w:val="000F6DAE"/>
    <w:rsid w:val="000F71AC"/>
    <w:rsid w:val="0010781D"/>
    <w:rsid w:val="00111B62"/>
    <w:rsid w:val="00111E9E"/>
    <w:rsid w:val="00120DC5"/>
    <w:rsid w:val="0012116C"/>
    <w:rsid w:val="00122390"/>
    <w:rsid w:val="0012432D"/>
    <w:rsid w:val="0013272B"/>
    <w:rsid w:val="00133542"/>
    <w:rsid w:val="00137CD3"/>
    <w:rsid w:val="00146DE7"/>
    <w:rsid w:val="00157067"/>
    <w:rsid w:val="001726AA"/>
    <w:rsid w:val="001855DE"/>
    <w:rsid w:val="001869E9"/>
    <w:rsid w:val="00193167"/>
    <w:rsid w:val="00195DC8"/>
    <w:rsid w:val="00196B9B"/>
    <w:rsid w:val="00196CAF"/>
    <w:rsid w:val="001A3F9B"/>
    <w:rsid w:val="001B42B5"/>
    <w:rsid w:val="001B56C7"/>
    <w:rsid w:val="001B60B8"/>
    <w:rsid w:val="001C3464"/>
    <w:rsid w:val="001C539F"/>
    <w:rsid w:val="001E62FA"/>
    <w:rsid w:val="001F0731"/>
    <w:rsid w:val="00203BB2"/>
    <w:rsid w:val="00204001"/>
    <w:rsid w:val="002112F9"/>
    <w:rsid w:val="00217E99"/>
    <w:rsid w:val="00221386"/>
    <w:rsid w:val="00222C6C"/>
    <w:rsid w:val="00232FE1"/>
    <w:rsid w:val="00233F51"/>
    <w:rsid w:val="002349C8"/>
    <w:rsid w:val="00243109"/>
    <w:rsid w:val="00247F14"/>
    <w:rsid w:val="00250998"/>
    <w:rsid w:val="00253882"/>
    <w:rsid w:val="00257241"/>
    <w:rsid w:val="00260300"/>
    <w:rsid w:val="0026105C"/>
    <w:rsid w:val="00261514"/>
    <w:rsid w:val="00267659"/>
    <w:rsid w:val="00271230"/>
    <w:rsid w:val="00271E92"/>
    <w:rsid w:val="0027417B"/>
    <w:rsid w:val="002806DD"/>
    <w:rsid w:val="00282C79"/>
    <w:rsid w:val="002869D6"/>
    <w:rsid w:val="002A075A"/>
    <w:rsid w:val="002D4AB8"/>
    <w:rsid w:val="002E5736"/>
    <w:rsid w:val="002E63A8"/>
    <w:rsid w:val="002F07C0"/>
    <w:rsid w:val="002F2E4E"/>
    <w:rsid w:val="00311489"/>
    <w:rsid w:val="00314A95"/>
    <w:rsid w:val="003210AE"/>
    <w:rsid w:val="003232F9"/>
    <w:rsid w:val="003343CC"/>
    <w:rsid w:val="00334A4C"/>
    <w:rsid w:val="00345B4D"/>
    <w:rsid w:val="003617C2"/>
    <w:rsid w:val="00363860"/>
    <w:rsid w:val="00367054"/>
    <w:rsid w:val="003776C5"/>
    <w:rsid w:val="0038079B"/>
    <w:rsid w:val="0038245E"/>
    <w:rsid w:val="0039566B"/>
    <w:rsid w:val="003B1513"/>
    <w:rsid w:val="003B1AEB"/>
    <w:rsid w:val="003B4676"/>
    <w:rsid w:val="003C7636"/>
    <w:rsid w:val="003E21D5"/>
    <w:rsid w:val="003F259D"/>
    <w:rsid w:val="003F2EAC"/>
    <w:rsid w:val="00404180"/>
    <w:rsid w:val="004050E3"/>
    <w:rsid w:val="004126FA"/>
    <w:rsid w:val="0041799F"/>
    <w:rsid w:val="004217D1"/>
    <w:rsid w:val="00425E30"/>
    <w:rsid w:val="004536DD"/>
    <w:rsid w:val="00460B4A"/>
    <w:rsid w:val="004748BC"/>
    <w:rsid w:val="004773EB"/>
    <w:rsid w:val="00480F11"/>
    <w:rsid w:val="0048436D"/>
    <w:rsid w:val="004A50DA"/>
    <w:rsid w:val="004D492B"/>
    <w:rsid w:val="004E1CA2"/>
    <w:rsid w:val="004F6EA7"/>
    <w:rsid w:val="004F71EA"/>
    <w:rsid w:val="00500B82"/>
    <w:rsid w:val="00500F33"/>
    <w:rsid w:val="00510C44"/>
    <w:rsid w:val="005226E5"/>
    <w:rsid w:val="0053161B"/>
    <w:rsid w:val="00536F49"/>
    <w:rsid w:val="0054166C"/>
    <w:rsid w:val="005416E1"/>
    <w:rsid w:val="00542B7E"/>
    <w:rsid w:val="00551C9B"/>
    <w:rsid w:val="00576760"/>
    <w:rsid w:val="005977B2"/>
    <w:rsid w:val="005A1D50"/>
    <w:rsid w:val="005A36BD"/>
    <w:rsid w:val="005A478D"/>
    <w:rsid w:val="005A57FA"/>
    <w:rsid w:val="005B1128"/>
    <w:rsid w:val="005B2835"/>
    <w:rsid w:val="005B6392"/>
    <w:rsid w:val="005F506F"/>
    <w:rsid w:val="005F586F"/>
    <w:rsid w:val="005F6490"/>
    <w:rsid w:val="005F6E08"/>
    <w:rsid w:val="006051A2"/>
    <w:rsid w:val="0061107E"/>
    <w:rsid w:val="00613607"/>
    <w:rsid w:val="00621186"/>
    <w:rsid w:val="006244E9"/>
    <w:rsid w:val="00643DFF"/>
    <w:rsid w:val="00644CE9"/>
    <w:rsid w:val="00665028"/>
    <w:rsid w:val="006664B3"/>
    <w:rsid w:val="0067180C"/>
    <w:rsid w:val="00685662"/>
    <w:rsid w:val="00695B95"/>
    <w:rsid w:val="006A2268"/>
    <w:rsid w:val="006A6DE1"/>
    <w:rsid w:val="006B06D8"/>
    <w:rsid w:val="006B23E5"/>
    <w:rsid w:val="006B5ECD"/>
    <w:rsid w:val="006B6C9B"/>
    <w:rsid w:val="006B7C44"/>
    <w:rsid w:val="006C5C87"/>
    <w:rsid w:val="006D0134"/>
    <w:rsid w:val="006D3773"/>
    <w:rsid w:val="006F2762"/>
    <w:rsid w:val="006F49A3"/>
    <w:rsid w:val="006F5BCB"/>
    <w:rsid w:val="0070047B"/>
    <w:rsid w:val="00712C5F"/>
    <w:rsid w:val="00716234"/>
    <w:rsid w:val="00716F7D"/>
    <w:rsid w:val="00720FFC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74C2"/>
    <w:rsid w:val="007703E6"/>
    <w:rsid w:val="00773530"/>
    <w:rsid w:val="00776FF9"/>
    <w:rsid w:val="0078444F"/>
    <w:rsid w:val="00795CFF"/>
    <w:rsid w:val="007A08BE"/>
    <w:rsid w:val="007B5D68"/>
    <w:rsid w:val="007B62E3"/>
    <w:rsid w:val="007C2446"/>
    <w:rsid w:val="007C67EB"/>
    <w:rsid w:val="007C6B35"/>
    <w:rsid w:val="00803C5D"/>
    <w:rsid w:val="008069A4"/>
    <w:rsid w:val="00822A23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774C"/>
    <w:rsid w:val="008A4639"/>
    <w:rsid w:val="008B02FC"/>
    <w:rsid w:val="008B4E34"/>
    <w:rsid w:val="008B7E91"/>
    <w:rsid w:val="008C31B8"/>
    <w:rsid w:val="008D1692"/>
    <w:rsid w:val="008D1A63"/>
    <w:rsid w:val="008D4E9B"/>
    <w:rsid w:val="008D5AF9"/>
    <w:rsid w:val="008E6FC0"/>
    <w:rsid w:val="008E78FD"/>
    <w:rsid w:val="008F02DE"/>
    <w:rsid w:val="00900A2A"/>
    <w:rsid w:val="009023F6"/>
    <w:rsid w:val="0090512C"/>
    <w:rsid w:val="009056C4"/>
    <w:rsid w:val="0090594A"/>
    <w:rsid w:val="00912A3D"/>
    <w:rsid w:val="00925E40"/>
    <w:rsid w:val="00933F76"/>
    <w:rsid w:val="00937863"/>
    <w:rsid w:val="00940152"/>
    <w:rsid w:val="0094070A"/>
    <w:rsid w:val="00950E19"/>
    <w:rsid w:val="00967584"/>
    <w:rsid w:val="009808CC"/>
    <w:rsid w:val="0098225E"/>
    <w:rsid w:val="009846A9"/>
    <w:rsid w:val="00994413"/>
    <w:rsid w:val="00994EDC"/>
    <w:rsid w:val="00995FF1"/>
    <w:rsid w:val="009A5D5E"/>
    <w:rsid w:val="009B1D82"/>
    <w:rsid w:val="009B72C5"/>
    <w:rsid w:val="009C2092"/>
    <w:rsid w:val="009C5F55"/>
    <w:rsid w:val="009D3F2D"/>
    <w:rsid w:val="009E3E7A"/>
    <w:rsid w:val="009F367D"/>
    <w:rsid w:val="009F4815"/>
    <w:rsid w:val="00A10B2B"/>
    <w:rsid w:val="00A13CBE"/>
    <w:rsid w:val="00A16E0C"/>
    <w:rsid w:val="00A16E20"/>
    <w:rsid w:val="00A43D78"/>
    <w:rsid w:val="00A57200"/>
    <w:rsid w:val="00A6382B"/>
    <w:rsid w:val="00A73DA0"/>
    <w:rsid w:val="00A77E01"/>
    <w:rsid w:val="00A857E8"/>
    <w:rsid w:val="00A90F3F"/>
    <w:rsid w:val="00A921AF"/>
    <w:rsid w:val="00A93E0F"/>
    <w:rsid w:val="00AA27A3"/>
    <w:rsid w:val="00AA7BF5"/>
    <w:rsid w:val="00AB1370"/>
    <w:rsid w:val="00AB499D"/>
    <w:rsid w:val="00AC31CB"/>
    <w:rsid w:val="00AC7EC8"/>
    <w:rsid w:val="00AE6A10"/>
    <w:rsid w:val="00AE6A78"/>
    <w:rsid w:val="00AE774D"/>
    <w:rsid w:val="00AF07A7"/>
    <w:rsid w:val="00AF1D55"/>
    <w:rsid w:val="00AF2092"/>
    <w:rsid w:val="00AF3F43"/>
    <w:rsid w:val="00AF3F5B"/>
    <w:rsid w:val="00AF4F1D"/>
    <w:rsid w:val="00B041E6"/>
    <w:rsid w:val="00B04863"/>
    <w:rsid w:val="00B06193"/>
    <w:rsid w:val="00B1018D"/>
    <w:rsid w:val="00B2253D"/>
    <w:rsid w:val="00B25F65"/>
    <w:rsid w:val="00B26096"/>
    <w:rsid w:val="00B26D5E"/>
    <w:rsid w:val="00B46FF0"/>
    <w:rsid w:val="00B536C9"/>
    <w:rsid w:val="00B70F93"/>
    <w:rsid w:val="00B81023"/>
    <w:rsid w:val="00B86C2A"/>
    <w:rsid w:val="00BA1F3E"/>
    <w:rsid w:val="00BA393C"/>
    <w:rsid w:val="00BA39DB"/>
    <w:rsid w:val="00BB28AD"/>
    <w:rsid w:val="00BC2E6E"/>
    <w:rsid w:val="00BC56D3"/>
    <w:rsid w:val="00BC6789"/>
    <w:rsid w:val="00BD01DC"/>
    <w:rsid w:val="00BE1675"/>
    <w:rsid w:val="00BF3133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40D6F"/>
    <w:rsid w:val="00C42769"/>
    <w:rsid w:val="00C66330"/>
    <w:rsid w:val="00C75390"/>
    <w:rsid w:val="00C8334B"/>
    <w:rsid w:val="00C84F5C"/>
    <w:rsid w:val="00C9056E"/>
    <w:rsid w:val="00C922EE"/>
    <w:rsid w:val="00C93A1D"/>
    <w:rsid w:val="00CA29F0"/>
    <w:rsid w:val="00CA773C"/>
    <w:rsid w:val="00CB1242"/>
    <w:rsid w:val="00CB68FD"/>
    <w:rsid w:val="00CC2AAE"/>
    <w:rsid w:val="00CC30EB"/>
    <w:rsid w:val="00CD3049"/>
    <w:rsid w:val="00CD44C8"/>
    <w:rsid w:val="00CD7AC4"/>
    <w:rsid w:val="00CF2FA6"/>
    <w:rsid w:val="00CF6FD6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72E9C"/>
    <w:rsid w:val="00D830FF"/>
    <w:rsid w:val="00DA0DA6"/>
    <w:rsid w:val="00DA223C"/>
    <w:rsid w:val="00DA2854"/>
    <w:rsid w:val="00DA4029"/>
    <w:rsid w:val="00DB1115"/>
    <w:rsid w:val="00DB6D4A"/>
    <w:rsid w:val="00DC40A9"/>
    <w:rsid w:val="00DE4675"/>
    <w:rsid w:val="00DF0604"/>
    <w:rsid w:val="00DF1D72"/>
    <w:rsid w:val="00DF1E04"/>
    <w:rsid w:val="00DF47C1"/>
    <w:rsid w:val="00DF54FB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52F69"/>
    <w:rsid w:val="00E66B7D"/>
    <w:rsid w:val="00E714CF"/>
    <w:rsid w:val="00E7311C"/>
    <w:rsid w:val="00E73714"/>
    <w:rsid w:val="00E86E5A"/>
    <w:rsid w:val="00E90AB5"/>
    <w:rsid w:val="00E974B3"/>
    <w:rsid w:val="00EA1C4C"/>
    <w:rsid w:val="00EA1D27"/>
    <w:rsid w:val="00EC7D46"/>
    <w:rsid w:val="00ED1538"/>
    <w:rsid w:val="00ED3A74"/>
    <w:rsid w:val="00EE2DBB"/>
    <w:rsid w:val="00EE2FD3"/>
    <w:rsid w:val="00EE7CA7"/>
    <w:rsid w:val="00EF5AEF"/>
    <w:rsid w:val="00EF69A5"/>
    <w:rsid w:val="00EF7F5F"/>
    <w:rsid w:val="00F0646C"/>
    <w:rsid w:val="00F2282D"/>
    <w:rsid w:val="00F2386C"/>
    <w:rsid w:val="00F2799E"/>
    <w:rsid w:val="00F35D29"/>
    <w:rsid w:val="00F36747"/>
    <w:rsid w:val="00F40FBF"/>
    <w:rsid w:val="00F43B8F"/>
    <w:rsid w:val="00F479C8"/>
    <w:rsid w:val="00F52D7A"/>
    <w:rsid w:val="00F618B3"/>
    <w:rsid w:val="00F62B53"/>
    <w:rsid w:val="00F66331"/>
    <w:rsid w:val="00F6635F"/>
    <w:rsid w:val="00F71098"/>
    <w:rsid w:val="00F92219"/>
    <w:rsid w:val="00F933AF"/>
    <w:rsid w:val="00FA0773"/>
    <w:rsid w:val="00FA0F56"/>
    <w:rsid w:val="00FA7C53"/>
    <w:rsid w:val="00FB1EAC"/>
    <w:rsid w:val="00FB6FF8"/>
    <w:rsid w:val="00FC3558"/>
    <w:rsid w:val="00FD4586"/>
    <w:rsid w:val="00FE311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Boulware, Jacob</cp:lastModifiedBy>
  <cp:revision>3</cp:revision>
  <cp:lastPrinted>2015-01-15T17:09:00Z</cp:lastPrinted>
  <dcterms:created xsi:type="dcterms:W3CDTF">2018-07-23T19:10:00Z</dcterms:created>
  <dcterms:modified xsi:type="dcterms:W3CDTF">2018-07-24T15:27:00Z</dcterms:modified>
</cp:coreProperties>
</file>